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480"/>
      </w:tblGrid>
      <w:tr w:rsidR="00523980" w:rsidRPr="009A4DCB" w:rsidTr="00B709B9"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37F80" wp14:editId="25BF43EB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413385</wp:posOffset>
                      </wp:positionV>
                      <wp:extent cx="533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5CF4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32.55pt" to="90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In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"/>
                  </w:pict>
                </mc:Fallback>
              </mc:AlternateContent>
            </w:r>
            <w:r w:rsidRPr="009A4DCB">
              <w:rPr>
                <w:b/>
                <w:bCs/>
                <w:color w:val="000000"/>
                <w:sz w:val="28"/>
                <w:szCs w:val="28"/>
              </w:rPr>
              <w:t>ỦY BAN NHÂN DÂN</w:t>
            </w:r>
            <w:r w:rsidRPr="009A4DCB">
              <w:rPr>
                <w:b/>
                <w:bCs/>
                <w:color w:val="000000"/>
                <w:sz w:val="28"/>
                <w:szCs w:val="28"/>
              </w:rPr>
              <w:br/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>HUYỆN AN PHÚ</w:t>
            </w:r>
            <w:r w:rsidRPr="009A4DC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80" w:rsidRPr="009A4DCB" w:rsidRDefault="00523980" w:rsidP="00AB44B0">
            <w:pPr>
              <w:pStyle w:val="NormalWeb"/>
              <w:spacing w:before="0" w:beforeAutospacing="0" w:after="0" w:afterAutospacing="0"/>
              <w:ind w:right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4DCB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D4FDC" wp14:editId="6F0D7B5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214630</wp:posOffset>
                      </wp:positionV>
                      <wp:extent cx="21717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8EE57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6.9pt" to="241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"/>
                  </w:pict>
                </mc:Fallback>
              </mc:AlternateContent>
            </w:r>
            <w:r w:rsidRPr="009A4DCB">
              <w:rPr>
                <w:b/>
                <w:bCs/>
                <w:color w:val="000000"/>
                <w:sz w:val="28"/>
                <w:szCs w:val="28"/>
              </w:rPr>
              <w:t xml:space="preserve">Độc lập - Tự do - Hạnh phúc </w:t>
            </w:r>
            <w:r w:rsidRPr="009A4DCB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523980" w:rsidRPr="009A4DCB" w:rsidTr="00B709B9"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80" w:rsidRDefault="00523980" w:rsidP="007D40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4E45A4">
              <w:rPr>
                <w:color w:val="000000"/>
                <w:sz w:val="26"/>
                <w:szCs w:val="26"/>
              </w:rPr>
              <w:t xml:space="preserve">Số: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E45A4"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E45A4">
              <w:rPr>
                <w:color w:val="000000"/>
                <w:sz w:val="26"/>
                <w:szCs w:val="26"/>
              </w:rPr>
              <w:t>/QĐ-UBND</w:t>
            </w:r>
          </w:p>
          <w:p w:rsidR="00B709B9" w:rsidRDefault="00B709B9" w:rsidP="007D40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B709B9" w:rsidRPr="00B709B9" w:rsidRDefault="00B709B9" w:rsidP="007D404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709B9">
              <w:rPr>
                <w:b/>
                <w:color w:val="000000"/>
                <w:sz w:val="28"/>
                <w:szCs w:val="28"/>
              </w:rPr>
              <w:t>DỰ THẢO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80" w:rsidRDefault="00AB44B0" w:rsidP="00AB44B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            </w:t>
            </w:r>
            <w:r w:rsidR="00523980" w:rsidRPr="004E45A4">
              <w:rPr>
                <w:i/>
                <w:iCs/>
                <w:color w:val="000000"/>
                <w:sz w:val="26"/>
                <w:szCs w:val="26"/>
              </w:rPr>
              <w:t xml:space="preserve">An Phú, ngày </w:t>
            </w:r>
            <w:r w:rsidR="00523980">
              <w:rPr>
                <w:i/>
                <w:iCs/>
                <w:color w:val="000000"/>
                <w:sz w:val="26"/>
                <w:szCs w:val="26"/>
              </w:rPr>
              <w:t xml:space="preserve">  </w:t>
            </w:r>
            <w:r w:rsidR="000214C4">
              <w:rPr>
                <w:i/>
                <w:iCs/>
                <w:color w:val="000000"/>
                <w:sz w:val="26"/>
                <w:szCs w:val="26"/>
              </w:rPr>
              <w:t xml:space="preserve">     tháng</w:t>
            </w:r>
            <w:r w:rsidR="00523980" w:rsidRPr="004E45A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B709B9">
              <w:rPr>
                <w:i/>
                <w:iCs/>
                <w:color w:val="000000"/>
                <w:sz w:val="26"/>
                <w:szCs w:val="26"/>
              </w:rPr>
              <w:t>4</w:t>
            </w:r>
            <w:r w:rsidR="00523980" w:rsidRPr="004E45A4">
              <w:rPr>
                <w:i/>
                <w:iCs/>
                <w:color w:val="000000"/>
                <w:sz w:val="26"/>
                <w:szCs w:val="26"/>
              </w:rPr>
              <w:t xml:space="preserve"> năm 20</w:t>
            </w:r>
            <w:r w:rsidR="00523980">
              <w:rPr>
                <w:i/>
                <w:iCs/>
                <w:color w:val="000000"/>
                <w:sz w:val="26"/>
                <w:szCs w:val="26"/>
              </w:rPr>
              <w:t>24</w:t>
            </w:r>
          </w:p>
          <w:p w:rsidR="00523980" w:rsidRPr="00523980" w:rsidRDefault="00523980" w:rsidP="007D40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8"/>
                <w:szCs w:val="26"/>
              </w:rPr>
            </w:pPr>
          </w:p>
        </w:tc>
      </w:tr>
    </w:tbl>
    <w:p w:rsidR="00523980" w:rsidRDefault="00523980" w:rsidP="00523980">
      <w:pPr>
        <w:pStyle w:val="NormalWeb"/>
        <w:spacing w:before="120" w:beforeAutospacing="0" w:after="0" w:afterAutospacing="0"/>
        <w:rPr>
          <w:b/>
          <w:bCs/>
          <w:color w:val="000000"/>
          <w:sz w:val="2"/>
          <w:szCs w:val="28"/>
        </w:rPr>
      </w:pPr>
    </w:p>
    <w:p w:rsidR="00523980" w:rsidRPr="009A4DCB" w:rsidRDefault="00523980" w:rsidP="00B709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4DCB">
        <w:rPr>
          <w:b/>
          <w:bCs/>
          <w:color w:val="000000"/>
          <w:sz w:val="28"/>
          <w:szCs w:val="28"/>
        </w:rPr>
        <w:t>QUYẾT ĐỊNH</w:t>
      </w:r>
    </w:p>
    <w:p w:rsidR="00523980" w:rsidRPr="009A4DCB" w:rsidRDefault="00523980" w:rsidP="005239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4DCB">
        <w:rPr>
          <w:b/>
          <w:bCs/>
          <w:color w:val="000000"/>
          <w:sz w:val="28"/>
          <w:szCs w:val="28"/>
        </w:rPr>
        <w:t>Ban hành Quy chế phối hợp tiếp công dân</w:t>
      </w:r>
      <w:r w:rsidRPr="009A4DCB">
        <w:rPr>
          <w:b/>
          <w:bCs/>
          <w:color w:val="000000"/>
          <w:sz w:val="28"/>
          <w:szCs w:val="28"/>
        </w:rPr>
        <w:br/>
        <w:t xml:space="preserve"> tại Trụ sở Tiếp công dân </w:t>
      </w:r>
      <w:r>
        <w:rPr>
          <w:b/>
          <w:bCs/>
          <w:color w:val="000000"/>
          <w:sz w:val="28"/>
          <w:szCs w:val="28"/>
        </w:rPr>
        <w:t>huyện An Phú</w:t>
      </w:r>
    </w:p>
    <w:p w:rsidR="00523980" w:rsidRPr="00523980" w:rsidRDefault="00523980" w:rsidP="00523980">
      <w:pPr>
        <w:pStyle w:val="NormalWeb"/>
        <w:spacing w:before="0" w:beforeAutospacing="0" w:after="240" w:afterAutospacing="0"/>
        <w:jc w:val="center"/>
        <w:rPr>
          <w:b/>
          <w:bCs/>
          <w:color w:val="000000"/>
          <w:sz w:val="2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CECE" wp14:editId="184AA2C2">
                <wp:simplePos x="0" y="0"/>
                <wp:positionH relativeFrom="column">
                  <wp:posOffset>2253615</wp:posOffset>
                </wp:positionH>
                <wp:positionV relativeFrom="paragraph">
                  <wp:posOffset>40640</wp:posOffset>
                </wp:positionV>
                <wp:extent cx="1295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AF1C6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3.2pt" to="279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D0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i2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"/>
            </w:pict>
          </mc:Fallback>
        </mc:AlternateContent>
      </w:r>
    </w:p>
    <w:p w:rsidR="00B709B9" w:rsidRPr="00B709B9" w:rsidRDefault="00B709B9" w:rsidP="00B709B9">
      <w:pPr>
        <w:pStyle w:val="NormalWeb"/>
        <w:spacing w:before="80" w:beforeAutospacing="0" w:after="80" w:afterAutospacing="0"/>
        <w:jc w:val="center"/>
        <w:rPr>
          <w:b/>
          <w:bCs/>
          <w:color w:val="000000"/>
          <w:sz w:val="12"/>
          <w:szCs w:val="28"/>
        </w:rPr>
      </w:pPr>
    </w:p>
    <w:p w:rsidR="00523980" w:rsidRDefault="00523980" w:rsidP="00B709B9">
      <w:pPr>
        <w:pStyle w:val="NormalWeb"/>
        <w:spacing w:before="80" w:beforeAutospacing="0" w:after="8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CHỦ TỊCH </w:t>
      </w:r>
      <w:r w:rsidRPr="009A4DCB">
        <w:rPr>
          <w:b/>
          <w:bCs/>
          <w:color w:val="000000"/>
          <w:sz w:val="28"/>
          <w:szCs w:val="28"/>
        </w:rPr>
        <w:t xml:space="preserve">ỦY BAN NHÂN DÂN </w:t>
      </w:r>
      <w:r>
        <w:rPr>
          <w:b/>
          <w:bCs/>
          <w:color w:val="000000"/>
          <w:sz w:val="28"/>
          <w:szCs w:val="28"/>
        </w:rPr>
        <w:t>HUYỆN AN PHÚ</w:t>
      </w:r>
    </w:p>
    <w:p w:rsidR="00AB44B0" w:rsidRPr="00AB44B0" w:rsidRDefault="00AB44B0" w:rsidP="00AB44B0">
      <w:pPr>
        <w:pStyle w:val="NormalWeb"/>
        <w:spacing w:before="80" w:beforeAutospacing="0" w:after="80" w:afterAutospacing="0"/>
        <w:jc w:val="center"/>
        <w:rPr>
          <w:b/>
          <w:bCs/>
          <w:color w:val="000000"/>
          <w:sz w:val="4"/>
          <w:szCs w:val="28"/>
        </w:rPr>
      </w:pPr>
      <w:r>
        <w:rPr>
          <w:b/>
          <w:bCs/>
          <w:color w:val="000000"/>
          <w:sz w:val="4"/>
          <w:szCs w:val="28"/>
        </w:rPr>
        <w:t>[</w:t>
      </w:r>
    </w:p>
    <w:p w:rsidR="00037289" w:rsidRPr="00037289" w:rsidRDefault="00037289" w:rsidP="00AB44B0">
      <w:pPr>
        <w:pStyle w:val="NormalWeb"/>
        <w:spacing w:before="80" w:beforeAutospacing="0" w:after="80" w:afterAutospacing="0"/>
        <w:jc w:val="center"/>
        <w:rPr>
          <w:color w:val="000000"/>
          <w:sz w:val="2"/>
          <w:szCs w:val="28"/>
        </w:rPr>
      </w:pPr>
    </w:p>
    <w:p w:rsidR="00523980" w:rsidRPr="00B04A1B" w:rsidRDefault="00523980" w:rsidP="00AB44B0">
      <w:pPr>
        <w:spacing w:before="60" w:after="60" w:line="288" w:lineRule="auto"/>
        <w:ind w:firstLine="709"/>
        <w:jc w:val="both"/>
        <w:rPr>
          <w:i/>
          <w:iCs/>
        </w:rPr>
      </w:pPr>
      <w:r w:rsidRPr="00076387">
        <w:rPr>
          <w:i/>
          <w:iCs/>
        </w:rPr>
        <w:t>Căn cứ Luật Tổ chức chính quyền địa phương ngày 19 tháng 6 năm 2015</w:t>
      </w:r>
      <w:r>
        <w:rPr>
          <w:i/>
          <w:iCs/>
        </w:rPr>
        <w:t xml:space="preserve"> và</w:t>
      </w:r>
      <w:r w:rsidRPr="00076387">
        <w:rPr>
          <w:i/>
          <w:iCs/>
        </w:rPr>
        <w:t xml:space="preserve"> Luật sửa đổi, bổ sung một số điều của Luật Tổ chức Chính phủ và Luật Tổ chức chính quyền địa phương ngày 22 tháng 11 năm 2019;</w:t>
      </w:r>
    </w:p>
    <w:p w:rsidR="00523980" w:rsidRPr="00471810" w:rsidRDefault="00523980" w:rsidP="00AB44B0">
      <w:pPr>
        <w:pStyle w:val="NormalWeb"/>
        <w:spacing w:before="60" w:beforeAutospacing="0" w:after="60" w:afterAutospacing="0"/>
        <w:ind w:firstLine="709"/>
        <w:jc w:val="both"/>
        <w:rPr>
          <w:i/>
          <w:sz w:val="28"/>
          <w:szCs w:val="28"/>
        </w:rPr>
      </w:pPr>
      <w:r w:rsidRPr="00471810">
        <w:rPr>
          <w:i/>
          <w:iCs/>
          <w:sz w:val="28"/>
          <w:szCs w:val="28"/>
        </w:rPr>
        <w:t xml:space="preserve">Căn cứ Luật tiếp công dân </w:t>
      </w:r>
      <w:r w:rsidRPr="00471810">
        <w:rPr>
          <w:i/>
          <w:iCs/>
          <w:sz w:val="28"/>
          <w:szCs w:val="28"/>
          <w:shd w:val="solid" w:color="FFFFFF" w:fill="auto"/>
        </w:rPr>
        <w:t>số</w:t>
      </w:r>
      <w:r w:rsidRPr="00471810">
        <w:rPr>
          <w:i/>
          <w:iCs/>
          <w:sz w:val="28"/>
          <w:szCs w:val="28"/>
        </w:rPr>
        <w:t xml:space="preserve"> 42/2013/QH13 ngày 25 </w:t>
      </w:r>
      <w:r w:rsidRPr="00471810">
        <w:rPr>
          <w:i/>
          <w:iCs/>
          <w:sz w:val="28"/>
          <w:szCs w:val="28"/>
          <w:shd w:val="solid" w:color="FFFFFF" w:fill="auto"/>
        </w:rPr>
        <w:t>tháng</w:t>
      </w:r>
      <w:r w:rsidRPr="00471810">
        <w:rPr>
          <w:i/>
          <w:iCs/>
          <w:sz w:val="28"/>
          <w:szCs w:val="28"/>
        </w:rPr>
        <w:t xml:space="preserve"> 11 năm 2013;</w:t>
      </w:r>
    </w:p>
    <w:p w:rsidR="00523980" w:rsidRDefault="00523980" w:rsidP="00AB44B0">
      <w:pPr>
        <w:pStyle w:val="NormalWeb"/>
        <w:spacing w:before="60" w:beforeAutospacing="0" w:after="60" w:afterAutospacing="0"/>
        <w:ind w:firstLine="709"/>
        <w:jc w:val="both"/>
        <w:rPr>
          <w:i/>
          <w:iCs/>
          <w:sz w:val="28"/>
          <w:szCs w:val="28"/>
        </w:rPr>
      </w:pPr>
      <w:r w:rsidRPr="00471810">
        <w:rPr>
          <w:i/>
          <w:iCs/>
          <w:sz w:val="28"/>
          <w:szCs w:val="28"/>
        </w:rPr>
        <w:t xml:space="preserve">Căn cứ Nghị định số 64/2014/NĐ-CP ngày 26 tháng 6 năm 2014 của Chính phủ quy định </w:t>
      </w:r>
      <w:r w:rsidRPr="00471810">
        <w:rPr>
          <w:i/>
          <w:iCs/>
          <w:sz w:val="28"/>
          <w:szCs w:val="28"/>
          <w:shd w:val="clear" w:color="auto" w:fill="FFFFFF"/>
        </w:rPr>
        <w:t>chi tiết</w:t>
      </w:r>
      <w:r w:rsidRPr="00471810">
        <w:rPr>
          <w:i/>
          <w:iCs/>
          <w:sz w:val="28"/>
          <w:szCs w:val="28"/>
        </w:rPr>
        <w:t xml:space="preserve"> thi hành một </w:t>
      </w:r>
      <w:r w:rsidRPr="00471810">
        <w:rPr>
          <w:i/>
          <w:iCs/>
          <w:sz w:val="28"/>
          <w:szCs w:val="28"/>
          <w:shd w:val="clear" w:color="auto" w:fill="FFFFFF"/>
        </w:rPr>
        <w:t>số</w:t>
      </w:r>
      <w:r w:rsidRPr="00471810">
        <w:rPr>
          <w:i/>
          <w:iCs/>
          <w:sz w:val="28"/>
          <w:szCs w:val="28"/>
        </w:rPr>
        <w:t xml:space="preserve"> điều của Luật Tiếp công dân;</w:t>
      </w:r>
    </w:p>
    <w:p w:rsidR="00523980" w:rsidRPr="002B7CEF" w:rsidRDefault="00523980" w:rsidP="003305B2">
      <w:pPr>
        <w:pStyle w:val="NormalWeb"/>
        <w:spacing w:before="60" w:beforeAutospacing="0" w:after="60" w:afterAutospacing="0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7A12E3">
        <w:rPr>
          <w:i/>
          <w:iCs/>
          <w:color w:val="000000"/>
          <w:spacing w:val="2"/>
          <w:sz w:val="28"/>
          <w:szCs w:val="28"/>
        </w:rPr>
        <w:t>Căn cứ Quyết định số 4308/QĐ-UBND ngày 22 tháng 10 năm 2014 của Chủ tịch Ủy ban nhân dân huyện An Phú về việc thành lập Ban Tiếp công dân huyện An Phú;</w:t>
      </w:r>
    </w:p>
    <w:p w:rsidR="00523980" w:rsidRPr="007A12E3" w:rsidRDefault="00523980" w:rsidP="003305B2">
      <w:pPr>
        <w:spacing w:before="60" w:after="60"/>
        <w:ind w:firstLine="709"/>
        <w:jc w:val="both"/>
        <w:rPr>
          <w:i/>
          <w:color w:val="000000"/>
          <w:spacing w:val="2"/>
        </w:rPr>
      </w:pPr>
      <w:r w:rsidRPr="002B7CEF">
        <w:rPr>
          <w:i/>
          <w:iCs/>
          <w:color w:val="000000" w:themeColor="text1"/>
          <w:spacing w:val="2"/>
        </w:rPr>
        <w:t xml:space="preserve">Căn cứ Quyết định số 05/2021/QĐ-UBND </w:t>
      </w:r>
      <w:r w:rsidRPr="00037289">
        <w:rPr>
          <w:i/>
          <w:iCs/>
          <w:color w:val="000000" w:themeColor="text1"/>
          <w:spacing w:val="2"/>
        </w:rPr>
        <w:t xml:space="preserve">ngày </w:t>
      </w:r>
      <w:r w:rsidR="00037289" w:rsidRPr="00037289">
        <w:rPr>
          <w:i/>
          <w:iCs/>
          <w:color w:val="000000" w:themeColor="text1"/>
          <w:spacing w:val="2"/>
        </w:rPr>
        <w:t>13</w:t>
      </w:r>
      <w:r w:rsidRPr="00037289">
        <w:rPr>
          <w:i/>
          <w:iCs/>
          <w:color w:val="000000" w:themeColor="text1"/>
          <w:spacing w:val="2"/>
        </w:rPr>
        <w:t>/</w:t>
      </w:r>
      <w:r w:rsidR="00037289" w:rsidRPr="00037289">
        <w:rPr>
          <w:i/>
          <w:iCs/>
          <w:color w:val="000000" w:themeColor="text1"/>
          <w:spacing w:val="2"/>
        </w:rPr>
        <w:t>12</w:t>
      </w:r>
      <w:r w:rsidRPr="00037289">
        <w:rPr>
          <w:i/>
          <w:iCs/>
          <w:color w:val="000000" w:themeColor="text1"/>
          <w:spacing w:val="2"/>
        </w:rPr>
        <w:t>/20</w:t>
      </w:r>
      <w:r w:rsidR="00037289" w:rsidRPr="00037289">
        <w:rPr>
          <w:i/>
          <w:iCs/>
          <w:color w:val="000000" w:themeColor="text1"/>
          <w:spacing w:val="2"/>
        </w:rPr>
        <w:t>21</w:t>
      </w:r>
      <w:r w:rsidRPr="00037289">
        <w:rPr>
          <w:i/>
          <w:iCs/>
          <w:color w:val="000000" w:themeColor="text1"/>
          <w:spacing w:val="2"/>
        </w:rPr>
        <w:t xml:space="preserve"> </w:t>
      </w:r>
      <w:r w:rsidRPr="007A12E3">
        <w:rPr>
          <w:i/>
          <w:iCs/>
          <w:color w:val="000000"/>
          <w:spacing w:val="2"/>
        </w:rPr>
        <w:t xml:space="preserve">của Ủy ban nhân dân huyện An Phú về việc </w:t>
      </w:r>
      <w:r w:rsidRPr="007A12E3">
        <w:rPr>
          <w:i/>
          <w:color w:val="000000"/>
          <w:spacing w:val="2"/>
        </w:rPr>
        <w:t xml:space="preserve">ban hành Quy chế làm việc của Ủy ban nhân dân huyện An </w:t>
      </w:r>
      <w:r w:rsidR="00037289">
        <w:rPr>
          <w:i/>
          <w:color w:val="000000"/>
          <w:spacing w:val="2"/>
        </w:rPr>
        <w:t>Phú nhiệm kỳ 2021 - 2026;</w:t>
      </w:r>
    </w:p>
    <w:p w:rsidR="00523980" w:rsidRDefault="00523980" w:rsidP="003305B2">
      <w:pPr>
        <w:pStyle w:val="NormalWeb"/>
        <w:tabs>
          <w:tab w:val="left" w:pos="709"/>
        </w:tabs>
        <w:spacing w:before="60" w:beforeAutospacing="0" w:after="60" w:afterAutospacing="0"/>
        <w:ind w:firstLine="709"/>
        <w:jc w:val="both"/>
        <w:rPr>
          <w:i/>
          <w:iCs/>
          <w:color w:val="000000"/>
          <w:spacing w:val="-8"/>
          <w:sz w:val="28"/>
          <w:szCs w:val="28"/>
        </w:rPr>
      </w:pPr>
      <w:r w:rsidRPr="002B7CEF">
        <w:rPr>
          <w:i/>
          <w:iCs/>
          <w:color w:val="000000"/>
          <w:spacing w:val="-8"/>
          <w:sz w:val="28"/>
          <w:szCs w:val="28"/>
        </w:rPr>
        <w:t xml:space="preserve">Xét đề nghị của </w:t>
      </w:r>
      <w:r w:rsidRPr="002B7CEF">
        <w:rPr>
          <w:i/>
          <w:color w:val="000000"/>
          <w:spacing w:val="-8"/>
          <w:sz w:val="28"/>
          <w:szCs w:val="28"/>
        </w:rPr>
        <w:t>Chánh Văn phòng HĐND và UBND huyện</w:t>
      </w:r>
      <w:r>
        <w:rPr>
          <w:i/>
          <w:iCs/>
          <w:color w:val="000000"/>
          <w:spacing w:val="-8"/>
          <w:sz w:val="28"/>
          <w:szCs w:val="28"/>
        </w:rPr>
        <w:t xml:space="preserve"> huyện An Phú.</w:t>
      </w:r>
    </w:p>
    <w:p w:rsidR="00523980" w:rsidRPr="00AB44B0" w:rsidRDefault="00523980" w:rsidP="00AB44B0">
      <w:pPr>
        <w:pStyle w:val="NormalWeb"/>
        <w:spacing w:before="60" w:beforeAutospacing="0" w:after="60" w:afterAutospacing="0"/>
        <w:ind w:firstLine="902"/>
        <w:jc w:val="both"/>
        <w:rPr>
          <w:i/>
          <w:iCs/>
          <w:color w:val="000000"/>
          <w:spacing w:val="-8"/>
          <w:sz w:val="2"/>
          <w:szCs w:val="28"/>
        </w:rPr>
      </w:pPr>
    </w:p>
    <w:p w:rsidR="00523980" w:rsidRDefault="00523980" w:rsidP="00AB44B0">
      <w:pPr>
        <w:pStyle w:val="NormalWeb"/>
        <w:spacing w:before="60" w:beforeAutospacing="0" w:after="60" w:afterAutospacing="0"/>
        <w:ind w:firstLine="902"/>
        <w:jc w:val="center"/>
        <w:rPr>
          <w:b/>
          <w:bCs/>
          <w:color w:val="000000"/>
          <w:spacing w:val="2"/>
          <w:sz w:val="28"/>
          <w:szCs w:val="28"/>
        </w:rPr>
      </w:pPr>
      <w:r w:rsidRPr="009A4DCB">
        <w:rPr>
          <w:b/>
          <w:bCs/>
          <w:color w:val="000000"/>
          <w:spacing w:val="2"/>
          <w:sz w:val="28"/>
          <w:szCs w:val="28"/>
        </w:rPr>
        <w:t>QUYẾT ĐỊNH:</w:t>
      </w:r>
    </w:p>
    <w:p w:rsidR="00523980" w:rsidRPr="00AB44B0" w:rsidRDefault="00523980" w:rsidP="00AB44B0">
      <w:pPr>
        <w:pStyle w:val="NormalWeb"/>
        <w:spacing w:before="60" w:beforeAutospacing="0" w:after="60" w:afterAutospacing="0"/>
        <w:ind w:firstLine="902"/>
        <w:jc w:val="center"/>
        <w:rPr>
          <w:b/>
          <w:bCs/>
          <w:color w:val="000000"/>
          <w:spacing w:val="2"/>
          <w:sz w:val="2"/>
          <w:szCs w:val="28"/>
        </w:rPr>
      </w:pPr>
    </w:p>
    <w:p w:rsidR="00523980" w:rsidRPr="009A4DCB" w:rsidRDefault="00523980" w:rsidP="003305B2">
      <w:pPr>
        <w:pStyle w:val="NormalWeb"/>
        <w:spacing w:before="60" w:beforeAutospacing="0" w:after="6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9A4DCB">
        <w:rPr>
          <w:b/>
          <w:bCs/>
          <w:color w:val="000000"/>
          <w:spacing w:val="2"/>
          <w:sz w:val="28"/>
          <w:szCs w:val="28"/>
        </w:rPr>
        <w:t>Điều 1.</w:t>
      </w:r>
      <w:r w:rsidRPr="009A4DCB">
        <w:rPr>
          <w:color w:val="000000"/>
          <w:spacing w:val="2"/>
          <w:sz w:val="28"/>
          <w:szCs w:val="28"/>
        </w:rPr>
        <w:t xml:space="preserve"> </w:t>
      </w:r>
      <w:r w:rsidRPr="009A4DCB">
        <w:rPr>
          <w:bCs/>
          <w:color w:val="000000"/>
          <w:spacing w:val="2"/>
          <w:sz w:val="28"/>
          <w:szCs w:val="28"/>
        </w:rPr>
        <w:t xml:space="preserve">Ban hành kèm theo Quyết định này Quy chế phối hợp tiếp công dân tại Trụ sở Tiếp công dân </w:t>
      </w:r>
      <w:r>
        <w:rPr>
          <w:bCs/>
          <w:color w:val="000000"/>
          <w:spacing w:val="2"/>
          <w:sz w:val="28"/>
          <w:szCs w:val="28"/>
        </w:rPr>
        <w:t>huyện An Phú</w:t>
      </w:r>
      <w:r w:rsidRPr="009A4DCB">
        <w:rPr>
          <w:bCs/>
          <w:color w:val="000000"/>
          <w:spacing w:val="2"/>
          <w:sz w:val="28"/>
          <w:szCs w:val="28"/>
        </w:rPr>
        <w:t>.</w:t>
      </w:r>
    </w:p>
    <w:p w:rsidR="00523980" w:rsidRPr="009A4DCB" w:rsidRDefault="00523980" w:rsidP="00AB44B0">
      <w:pPr>
        <w:pStyle w:val="NormalWeb"/>
        <w:spacing w:before="60" w:beforeAutospacing="0" w:after="60" w:afterAutospacing="0"/>
        <w:ind w:firstLine="900"/>
        <w:rPr>
          <w:b/>
          <w:bCs/>
          <w:color w:val="000000"/>
          <w:spacing w:val="2"/>
          <w:sz w:val="2"/>
          <w:szCs w:val="28"/>
        </w:rPr>
      </w:pPr>
    </w:p>
    <w:p w:rsidR="00523980" w:rsidRPr="009A4DCB" w:rsidRDefault="00523980" w:rsidP="003305B2">
      <w:pPr>
        <w:pStyle w:val="NormalWeb"/>
        <w:spacing w:before="60" w:beforeAutospacing="0" w:after="6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9A4DCB">
        <w:rPr>
          <w:b/>
          <w:bCs/>
          <w:color w:val="000000"/>
          <w:spacing w:val="2"/>
          <w:sz w:val="28"/>
          <w:szCs w:val="28"/>
        </w:rPr>
        <w:t>Điều 2.</w:t>
      </w:r>
      <w:r w:rsidRPr="009A4DCB">
        <w:rPr>
          <w:color w:val="000000"/>
          <w:spacing w:val="2"/>
          <w:sz w:val="28"/>
          <w:szCs w:val="28"/>
        </w:rPr>
        <w:t xml:space="preserve"> Quyết định này có hiệu lực thi hành kể từ ngày ký</w:t>
      </w:r>
      <w:r>
        <w:rPr>
          <w:color w:val="000000"/>
          <w:spacing w:val="2"/>
          <w:sz w:val="28"/>
          <w:szCs w:val="28"/>
        </w:rPr>
        <w:t xml:space="preserve"> và thay thế Quyết định số 2638/QĐ-UBND ngày 24 tháng 8 năm 2015 của Chủ tịch UBND huyện An Phú</w:t>
      </w:r>
      <w:r w:rsidRPr="009A4DCB">
        <w:rPr>
          <w:color w:val="000000"/>
          <w:spacing w:val="2"/>
          <w:sz w:val="28"/>
          <w:szCs w:val="28"/>
        </w:rPr>
        <w:t>.</w:t>
      </w:r>
    </w:p>
    <w:p w:rsidR="00523980" w:rsidRPr="009A4DCB" w:rsidRDefault="00523980" w:rsidP="00AB44B0">
      <w:pPr>
        <w:pStyle w:val="NormalWeb"/>
        <w:spacing w:before="60" w:beforeAutospacing="0" w:after="60" w:afterAutospacing="0"/>
        <w:ind w:firstLine="900"/>
        <w:jc w:val="both"/>
        <w:rPr>
          <w:b/>
          <w:bCs/>
          <w:color w:val="000000"/>
          <w:spacing w:val="2"/>
          <w:sz w:val="2"/>
          <w:szCs w:val="28"/>
        </w:rPr>
      </w:pPr>
    </w:p>
    <w:p w:rsidR="00523980" w:rsidRPr="009A4DCB" w:rsidRDefault="00523980" w:rsidP="003305B2">
      <w:pPr>
        <w:pStyle w:val="NormalWeb"/>
        <w:spacing w:before="60" w:beforeAutospacing="0" w:after="60" w:afterAutospacing="0"/>
        <w:ind w:firstLine="720"/>
        <w:jc w:val="both"/>
        <w:rPr>
          <w:color w:val="000000"/>
          <w:spacing w:val="2"/>
          <w:sz w:val="28"/>
          <w:szCs w:val="28"/>
        </w:rPr>
      </w:pPr>
      <w:bookmarkStart w:id="0" w:name="_GoBack"/>
      <w:bookmarkEnd w:id="0"/>
      <w:r w:rsidRPr="009A4DCB">
        <w:rPr>
          <w:b/>
          <w:bCs/>
          <w:color w:val="000000"/>
          <w:spacing w:val="2"/>
          <w:sz w:val="28"/>
          <w:szCs w:val="28"/>
        </w:rPr>
        <w:t>Điều 3.</w:t>
      </w:r>
      <w:r w:rsidRPr="009A4DCB">
        <w:rPr>
          <w:color w:val="000000"/>
          <w:spacing w:val="2"/>
          <w:sz w:val="28"/>
          <w:szCs w:val="28"/>
        </w:rPr>
        <w:t xml:space="preserve"> Chánh Văn phòng </w:t>
      </w:r>
      <w:r>
        <w:rPr>
          <w:color w:val="000000"/>
          <w:spacing w:val="2"/>
          <w:sz w:val="28"/>
          <w:szCs w:val="28"/>
        </w:rPr>
        <w:t>HĐND và UBND</w:t>
      </w:r>
      <w:r w:rsidRPr="009A4DC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huyện</w:t>
      </w:r>
      <w:r w:rsidRPr="009A4DCB">
        <w:rPr>
          <w:color w:val="000000"/>
          <w:spacing w:val="2"/>
          <w:sz w:val="28"/>
          <w:szCs w:val="28"/>
        </w:rPr>
        <w:t xml:space="preserve">, Trưởng Ban Tiếp công dân </w:t>
      </w:r>
      <w:r>
        <w:rPr>
          <w:color w:val="000000"/>
          <w:spacing w:val="2"/>
          <w:sz w:val="28"/>
          <w:szCs w:val="28"/>
        </w:rPr>
        <w:t>huyện</w:t>
      </w:r>
      <w:r w:rsidRPr="009A4DCB">
        <w:rPr>
          <w:color w:val="000000"/>
          <w:spacing w:val="2"/>
          <w:sz w:val="28"/>
          <w:szCs w:val="28"/>
        </w:rPr>
        <w:t xml:space="preserve">, Thủ trưởng các cơ quan phối hợp, </w:t>
      </w:r>
      <w:r>
        <w:rPr>
          <w:color w:val="000000"/>
          <w:spacing w:val="2"/>
          <w:sz w:val="28"/>
          <w:szCs w:val="28"/>
        </w:rPr>
        <w:t>Thủ trưởng các cơ quan</w:t>
      </w:r>
      <w:r w:rsidRPr="009A4DCB">
        <w:rPr>
          <w:color w:val="000000"/>
          <w:spacing w:val="2"/>
          <w:sz w:val="28"/>
          <w:szCs w:val="28"/>
        </w:rPr>
        <w:t xml:space="preserve">, ban, ngành </w:t>
      </w:r>
      <w:r>
        <w:rPr>
          <w:color w:val="000000"/>
          <w:spacing w:val="2"/>
          <w:sz w:val="28"/>
          <w:szCs w:val="28"/>
        </w:rPr>
        <w:t xml:space="preserve">huyện </w:t>
      </w:r>
      <w:r w:rsidRPr="009A4DCB">
        <w:rPr>
          <w:color w:val="000000"/>
          <w:spacing w:val="2"/>
          <w:sz w:val="28"/>
          <w:szCs w:val="28"/>
        </w:rPr>
        <w:t xml:space="preserve">và Chủ tịch Ủy ban nhân dân các </w:t>
      </w:r>
      <w:r>
        <w:rPr>
          <w:color w:val="000000"/>
          <w:spacing w:val="2"/>
          <w:sz w:val="28"/>
          <w:szCs w:val="28"/>
        </w:rPr>
        <w:t xml:space="preserve">xã, thị trấn, </w:t>
      </w:r>
      <w:r w:rsidRPr="009A4DCB">
        <w:rPr>
          <w:color w:val="000000"/>
          <w:spacing w:val="2"/>
          <w:sz w:val="28"/>
          <w:szCs w:val="28"/>
        </w:rPr>
        <w:t>chịu trách nhiệm thi hành Quyết định này./.</w:t>
      </w:r>
    </w:p>
    <w:p w:rsidR="00523980" w:rsidRPr="00AB44B0" w:rsidRDefault="00523980" w:rsidP="00AB44B0">
      <w:pPr>
        <w:pStyle w:val="NormalWeb"/>
        <w:spacing w:before="80" w:beforeAutospacing="0" w:after="80" w:afterAutospacing="0"/>
        <w:ind w:firstLine="900"/>
        <w:jc w:val="both"/>
        <w:rPr>
          <w:color w:val="000000"/>
          <w:spacing w:val="2"/>
          <w:sz w:val="4"/>
          <w:szCs w:val="28"/>
        </w:rPr>
      </w:pPr>
    </w:p>
    <w:tbl>
      <w:tblPr>
        <w:tblW w:w="18349" w:type="dxa"/>
        <w:tblCellSpacing w:w="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9"/>
        <w:gridCol w:w="4599"/>
        <w:gridCol w:w="4552"/>
      </w:tblGrid>
      <w:tr w:rsidR="00523980" w:rsidRPr="009A4DCB" w:rsidTr="00037289">
        <w:trPr>
          <w:trHeight w:val="2520"/>
          <w:tblCellSpacing w:w="0" w:type="dxa"/>
        </w:trPr>
        <w:tc>
          <w:tcPr>
            <w:tcW w:w="4599" w:type="dxa"/>
          </w:tcPr>
          <w:p w:rsidR="00523980" w:rsidRDefault="00523980" w:rsidP="007D4043">
            <w:pPr>
              <w:pStyle w:val="NormalWeb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9A4DCB">
              <w:rPr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> Nơi nhận:</w:t>
            </w:r>
            <w:r w:rsidRPr="009A4DCB">
              <w:rPr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br/>
            </w:r>
            <w:r w:rsidRPr="009A4DCB">
              <w:rPr>
                <w:color w:val="000000"/>
                <w:spacing w:val="2"/>
                <w:sz w:val="22"/>
                <w:szCs w:val="22"/>
              </w:rPr>
              <w:t>- Như Điều 3;</w:t>
            </w:r>
          </w:p>
          <w:p w:rsidR="00523980" w:rsidRDefault="00523980" w:rsidP="007D4043">
            <w:pPr>
              <w:pStyle w:val="NormalWeb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9A4DCB">
              <w:rPr>
                <w:color w:val="000000"/>
                <w:spacing w:val="2"/>
                <w:sz w:val="22"/>
                <w:szCs w:val="22"/>
              </w:rPr>
              <w:t>- T</w:t>
            </w:r>
            <w:r>
              <w:rPr>
                <w:color w:val="000000"/>
                <w:spacing w:val="2"/>
                <w:sz w:val="22"/>
                <w:szCs w:val="22"/>
              </w:rPr>
              <w:t>hường trực Huyện</w:t>
            </w:r>
            <w:r w:rsidRPr="009A4DCB">
              <w:rPr>
                <w:color w:val="000000"/>
                <w:spacing w:val="2"/>
                <w:sz w:val="22"/>
                <w:szCs w:val="22"/>
              </w:rPr>
              <w:t xml:space="preserve"> ủy; </w:t>
            </w:r>
            <w:r w:rsidRPr="009A4DCB">
              <w:rPr>
                <w:color w:val="000000"/>
                <w:spacing w:val="2"/>
                <w:sz w:val="22"/>
                <w:szCs w:val="22"/>
              </w:rPr>
              <w:br/>
              <w:t>- T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hường trực HĐND huyện; 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 Chủ tịch, các PCT</w:t>
            </w:r>
            <w:r w:rsidR="00D96BA7">
              <w:rPr>
                <w:color w:val="000000"/>
                <w:spacing w:val="2"/>
                <w:sz w:val="22"/>
                <w:szCs w:val="22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UBND huyện;</w:t>
            </w:r>
          </w:p>
          <w:p w:rsidR="00523980" w:rsidRDefault="00523980" w:rsidP="007D4043">
            <w:pPr>
              <w:pStyle w:val="NormalWeb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Văn phòng Huyện ủy;</w:t>
            </w:r>
          </w:p>
          <w:p w:rsidR="00523980" w:rsidRDefault="00523980" w:rsidP="007D4043">
            <w:pPr>
              <w:pStyle w:val="NormalWeb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Ủy ban kiểm tra Huyện ủy;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 CVP, các PCVP UBND huyện</w:t>
            </w:r>
            <w:r w:rsidRPr="009A4DCB">
              <w:rPr>
                <w:color w:val="000000"/>
                <w:spacing w:val="2"/>
                <w:sz w:val="22"/>
                <w:szCs w:val="22"/>
              </w:rPr>
              <w:t>;</w:t>
            </w:r>
          </w:p>
          <w:p w:rsidR="00523980" w:rsidRPr="009A4DCB" w:rsidRDefault="00523980" w:rsidP="00523980">
            <w:pPr>
              <w:pStyle w:val="NormalWeb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9A4DCB">
              <w:rPr>
                <w:color w:val="000000"/>
                <w:spacing w:val="2"/>
                <w:sz w:val="22"/>
                <w:szCs w:val="22"/>
              </w:rPr>
              <w:t xml:space="preserve">- Lưu: </w:t>
            </w:r>
            <w:r>
              <w:rPr>
                <w:color w:val="000000"/>
                <w:spacing w:val="2"/>
                <w:sz w:val="22"/>
                <w:szCs w:val="22"/>
              </w:rPr>
              <w:t>VT, BTCD.</w:t>
            </w:r>
          </w:p>
        </w:tc>
        <w:tc>
          <w:tcPr>
            <w:tcW w:w="4599" w:type="dxa"/>
          </w:tcPr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  <w:t>CHỦ TỊCH</w:t>
            </w:r>
          </w:p>
          <w:p w:rsidR="00523980" w:rsidRDefault="00523980" w:rsidP="007D4043">
            <w:pPr>
              <w:pStyle w:val="NormalWeb"/>
              <w:spacing w:before="0" w:beforeAutospacing="0" w:after="0" w:afterAutospacing="0"/>
              <w:ind w:firstLine="1134"/>
              <w:jc w:val="center"/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</w:pPr>
          </w:p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ind w:firstLine="1134"/>
              <w:jc w:val="center"/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9A4DCB"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  <w:t xml:space="preserve">    </w:t>
            </w:r>
          </w:p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ind w:firstLine="1134"/>
              <w:jc w:val="center"/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</w:pPr>
          </w:p>
          <w:p w:rsidR="00523980" w:rsidRPr="00CC507F" w:rsidRDefault="00523980" w:rsidP="007D404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pacing w:val="2"/>
                <w:sz w:val="20"/>
                <w:szCs w:val="28"/>
              </w:rPr>
            </w:pPr>
          </w:p>
          <w:p w:rsidR="00523980" w:rsidRPr="00B709B9" w:rsidRDefault="00523980" w:rsidP="007D4043">
            <w:pPr>
              <w:pStyle w:val="NormalWeb"/>
              <w:spacing w:before="0" w:beforeAutospacing="0" w:after="0" w:afterAutospacing="0"/>
              <w:ind w:firstLine="1134"/>
              <w:jc w:val="center"/>
              <w:rPr>
                <w:b/>
                <w:bCs/>
                <w:iCs/>
                <w:color w:val="000000"/>
                <w:spacing w:val="2"/>
                <w:sz w:val="12"/>
                <w:szCs w:val="28"/>
              </w:rPr>
            </w:pPr>
          </w:p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</w:pPr>
          </w:p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ind w:firstLine="9"/>
              <w:jc w:val="center"/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  <w:t>Trang Công Cường</w:t>
            </w: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52" w:type="dxa"/>
          </w:tcPr>
          <w:p w:rsidR="00523980" w:rsidRPr="009A4DCB" w:rsidRDefault="00523980" w:rsidP="007D4043">
            <w:pPr>
              <w:pStyle w:val="NormalWeb"/>
              <w:spacing w:before="0" w:beforeAutospacing="0" w:after="0" w:afterAutospacing="0"/>
              <w:ind w:firstLine="9"/>
              <w:jc w:val="center"/>
              <w:rPr>
                <w:b/>
                <w:bCs/>
                <w:iCs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9731B9" w:rsidRDefault="009731B9"/>
    <w:sectPr w:rsidR="009731B9" w:rsidSect="00AB44B0">
      <w:pgSz w:w="11907" w:h="16840" w:code="9"/>
      <w:pgMar w:top="1134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03" w:rsidRDefault="00746F03" w:rsidP="00037289">
      <w:r>
        <w:separator/>
      </w:r>
    </w:p>
  </w:endnote>
  <w:endnote w:type="continuationSeparator" w:id="0">
    <w:p w:rsidR="00746F03" w:rsidRDefault="00746F03" w:rsidP="0003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03" w:rsidRDefault="00746F03" w:rsidP="00037289">
      <w:r>
        <w:separator/>
      </w:r>
    </w:p>
  </w:footnote>
  <w:footnote w:type="continuationSeparator" w:id="0">
    <w:p w:rsidR="00746F03" w:rsidRDefault="00746F03" w:rsidP="0003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0"/>
    <w:rsid w:val="000214C4"/>
    <w:rsid w:val="00037289"/>
    <w:rsid w:val="003305B2"/>
    <w:rsid w:val="0037494B"/>
    <w:rsid w:val="003B22AA"/>
    <w:rsid w:val="00480ECA"/>
    <w:rsid w:val="00523980"/>
    <w:rsid w:val="00746F03"/>
    <w:rsid w:val="007D3B2A"/>
    <w:rsid w:val="009731B9"/>
    <w:rsid w:val="00A8709B"/>
    <w:rsid w:val="00AB44B0"/>
    <w:rsid w:val="00B709B9"/>
    <w:rsid w:val="00CC507F"/>
    <w:rsid w:val="00D05281"/>
    <w:rsid w:val="00D96BA7"/>
    <w:rsid w:val="00D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6797-800C-430E-AD4C-7C773E4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8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398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89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3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89"/>
    <w:rPr>
      <w:rFonts w:eastAsia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14</cp:revision>
  <cp:lastPrinted>2024-03-21T08:36:00Z</cp:lastPrinted>
  <dcterms:created xsi:type="dcterms:W3CDTF">2024-03-21T08:37:00Z</dcterms:created>
  <dcterms:modified xsi:type="dcterms:W3CDTF">2024-04-02T03:02:00Z</dcterms:modified>
</cp:coreProperties>
</file>