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17" w:rsidRDefault="00AD1517" w:rsidP="00AD1517">
      <w:pPr>
        <w:shd w:val="clear" w:color="auto" w:fill="FFFFFF"/>
        <w:spacing w:before="120" w:after="0" w:line="271"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w:t>
      </w:r>
      <w:r w:rsidRPr="00AD1517">
        <w:rPr>
          <w:rFonts w:ascii="Times New Roman" w:eastAsia="Times New Roman" w:hAnsi="Times New Roman" w:cs="Times New Roman"/>
          <w:b/>
          <w:bCs/>
          <w:sz w:val="28"/>
          <w:szCs w:val="28"/>
        </w:rPr>
        <w:t>uyền, lợi ích của người tham gia BHYT</w:t>
      </w:r>
      <w:r>
        <w:rPr>
          <w:rFonts w:ascii="Times New Roman" w:eastAsia="Times New Roman" w:hAnsi="Times New Roman" w:cs="Times New Roman"/>
          <w:b/>
          <w:bCs/>
          <w:sz w:val="28"/>
          <w:szCs w:val="28"/>
        </w:rPr>
        <w:t xml:space="preserve"> được </w:t>
      </w:r>
      <w:r w:rsidRPr="00AD1517">
        <w:rPr>
          <w:rFonts w:ascii="Times New Roman" w:eastAsia="Times New Roman" w:hAnsi="Times New Roman" w:cs="Times New Roman"/>
          <w:b/>
          <w:bCs/>
          <w:sz w:val="28"/>
          <w:szCs w:val="28"/>
        </w:rPr>
        <w:t xml:space="preserve">bảo đảm </w:t>
      </w:r>
      <w:r>
        <w:rPr>
          <w:rFonts w:ascii="Times New Roman" w:eastAsia="Times New Roman" w:hAnsi="Times New Roman" w:cs="Times New Roman"/>
          <w:b/>
          <w:bCs/>
          <w:sz w:val="28"/>
          <w:szCs w:val="28"/>
        </w:rPr>
        <w:t xml:space="preserve">theo </w:t>
      </w:r>
      <w:r w:rsidRPr="00AD1517">
        <w:rPr>
          <w:rFonts w:ascii="Times New Roman" w:eastAsia="Times New Roman" w:hAnsi="Times New Roman" w:cs="Times New Roman"/>
          <w:b/>
          <w:bCs/>
          <w:sz w:val="28"/>
          <w:szCs w:val="28"/>
        </w:rPr>
        <w:t>Thông tư 01/2025/TT-BYT</w:t>
      </w:r>
      <w:r>
        <w:rPr>
          <w:rFonts w:ascii="Times New Roman" w:eastAsia="Times New Roman" w:hAnsi="Times New Roman" w:cs="Times New Roman"/>
          <w:b/>
          <w:bCs/>
          <w:sz w:val="28"/>
          <w:szCs w:val="28"/>
        </w:rPr>
        <w:t xml:space="preserve"> </w:t>
      </w:r>
      <w:r w:rsidRPr="00AD1517">
        <w:rPr>
          <w:rFonts w:ascii="Times New Roman" w:eastAsia="Times New Roman" w:hAnsi="Times New Roman" w:cs="Times New Roman"/>
          <w:b/>
          <w:bCs/>
          <w:sz w:val="28"/>
          <w:szCs w:val="28"/>
        </w:rPr>
        <w:t>ngày 01/01/2025 của Bộ Y tế</w:t>
      </w:r>
    </w:p>
    <w:p w:rsidR="00AD1517" w:rsidRDefault="00AD1517" w:rsidP="00AD1517">
      <w:pPr>
        <w:shd w:val="clear" w:color="auto" w:fill="FFFFFF"/>
        <w:spacing w:before="120" w:after="0" w:line="271" w:lineRule="auto"/>
        <w:ind w:firstLine="709"/>
        <w:jc w:val="center"/>
        <w:rPr>
          <w:rFonts w:ascii="Times New Roman" w:eastAsia="Times New Roman" w:hAnsi="Times New Roman" w:cs="Times New Roman"/>
          <w:b/>
          <w:bCs/>
          <w:sz w:val="28"/>
          <w:szCs w:val="28"/>
        </w:rPr>
      </w:pPr>
    </w:p>
    <w:p w:rsidR="00551E75" w:rsidRDefault="00344941" w:rsidP="00AD1517">
      <w:pPr>
        <w:shd w:val="clear" w:color="auto" w:fill="FFFFFF"/>
        <w:spacing w:before="120" w:after="0" w:line="271" w:lineRule="auto"/>
        <w:ind w:firstLine="709"/>
        <w:jc w:val="both"/>
        <w:rPr>
          <w:rFonts w:ascii="Times New Roman" w:eastAsia="Times New Roman" w:hAnsi="Times New Roman" w:cs="Times New Roman"/>
          <w:sz w:val="28"/>
          <w:szCs w:val="28"/>
        </w:rPr>
      </w:pPr>
      <w:r w:rsidRPr="00AA7F5A">
        <w:rPr>
          <w:rFonts w:ascii="Times New Roman" w:eastAsia="Times New Roman" w:hAnsi="Times New Roman" w:cs="Times New Roman"/>
          <w:bCs/>
          <w:sz w:val="28"/>
          <w:szCs w:val="28"/>
        </w:rPr>
        <w:t>Thông tư số 01/</w:t>
      </w:r>
      <w:r w:rsidR="00204E0A" w:rsidRPr="00AA7F5A">
        <w:rPr>
          <w:rFonts w:ascii="Times New Roman" w:eastAsia="Times New Roman" w:hAnsi="Times New Roman" w:cs="Times New Roman"/>
          <w:bCs/>
          <w:sz w:val="28"/>
          <w:szCs w:val="28"/>
        </w:rPr>
        <w:t>2025/</w:t>
      </w:r>
      <w:r w:rsidRPr="00AA7F5A">
        <w:rPr>
          <w:rFonts w:ascii="Times New Roman" w:eastAsia="Times New Roman" w:hAnsi="Times New Roman" w:cs="Times New Roman"/>
          <w:bCs/>
          <w:sz w:val="28"/>
          <w:szCs w:val="28"/>
        </w:rPr>
        <w:t xml:space="preserve">TT-BYT </w:t>
      </w:r>
      <w:r w:rsidR="00204E0A" w:rsidRPr="00AA7F5A">
        <w:rPr>
          <w:rFonts w:ascii="Times New Roman" w:eastAsia="Times New Roman" w:hAnsi="Times New Roman" w:cs="Times New Roman"/>
          <w:bCs/>
          <w:sz w:val="28"/>
          <w:szCs w:val="28"/>
        </w:rPr>
        <w:t>ngày 01/01/2025 của Bộ Y tế Quy định chi tiết và hướng dẫn thi hành một số điều của Luật Bảo hiểm y tế</w:t>
      </w:r>
      <w:r w:rsidRPr="00AA7F5A">
        <w:rPr>
          <w:rFonts w:ascii="Times New Roman" w:eastAsia="Times New Roman" w:hAnsi="Times New Roman" w:cs="Times New Roman"/>
          <w:bCs/>
          <w:sz w:val="28"/>
          <w:szCs w:val="28"/>
        </w:rPr>
        <w:t xml:space="preserve">, </w:t>
      </w:r>
      <w:r w:rsidR="00204E0A" w:rsidRPr="00AA7F5A">
        <w:rPr>
          <w:rFonts w:ascii="Times New Roman" w:eastAsia="Times New Roman" w:hAnsi="Times New Roman" w:cs="Times New Roman"/>
          <w:bCs/>
          <w:sz w:val="28"/>
          <w:szCs w:val="28"/>
        </w:rPr>
        <w:t>có hiệu lực thi hành từ ngày 01/01/2025. Ban hành kèm theo Thông tư là các danh mục một số bệnh hiếm, bệnh hiểm nghèo, bệnh cần phẫu thuật hoặc sử dụng kỹ thuật cao được 100% mức hưởng theo quy định</w:t>
      </w:r>
      <w:r w:rsidR="00551E75">
        <w:rPr>
          <w:rFonts w:ascii="Times New Roman" w:eastAsia="Times New Roman" w:hAnsi="Times New Roman" w:cs="Times New Roman"/>
          <w:bCs/>
          <w:sz w:val="28"/>
          <w:szCs w:val="28"/>
        </w:rPr>
        <w:t>;</w:t>
      </w:r>
      <w:r w:rsidR="00204E0A" w:rsidRPr="00AA7F5A">
        <w:rPr>
          <w:rFonts w:ascii="Times New Roman" w:eastAsia="Times New Roman" w:hAnsi="Times New Roman" w:cs="Times New Roman"/>
          <w:bCs/>
          <w:sz w:val="28"/>
          <w:szCs w:val="28"/>
        </w:rPr>
        <w:t xml:space="preserve"> </w:t>
      </w:r>
      <w:r w:rsidR="00551E75">
        <w:rPr>
          <w:rFonts w:ascii="Times New Roman" w:eastAsia="Times New Roman" w:hAnsi="Times New Roman" w:cs="Times New Roman"/>
          <w:bCs/>
          <w:sz w:val="28"/>
          <w:szCs w:val="28"/>
        </w:rPr>
        <w:t xml:space="preserve">đồng thời, </w:t>
      </w:r>
      <w:r w:rsidR="00551E75" w:rsidRPr="00551E75">
        <w:rPr>
          <w:rFonts w:ascii="Times New Roman" w:eastAsia="Times New Roman" w:hAnsi="Times New Roman" w:cs="Times New Roman"/>
          <w:bCs/>
          <w:sz w:val="28"/>
          <w:szCs w:val="28"/>
        </w:rPr>
        <w:t>quy định một số bệnh không cần giấy chuyển tuyến</w:t>
      </w:r>
      <w:r w:rsidR="00551E75">
        <w:rPr>
          <w:rFonts w:ascii="Times New Roman" w:eastAsia="Times New Roman" w:hAnsi="Times New Roman" w:cs="Times New Roman"/>
          <w:bCs/>
          <w:sz w:val="28"/>
          <w:szCs w:val="28"/>
        </w:rPr>
        <w:t xml:space="preserve">. </w:t>
      </w:r>
      <w:r w:rsidRPr="00204E0A">
        <w:rPr>
          <w:rFonts w:ascii="Times New Roman" w:eastAsia="Times New Roman" w:hAnsi="Times New Roman" w:cs="Times New Roman"/>
          <w:sz w:val="28"/>
          <w:szCs w:val="28"/>
        </w:rPr>
        <w:t>Cụ thể</w:t>
      </w:r>
      <w:r w:rsidR="00551E75">
        <w:rPr>
          <w:rFonts w:ascii="Times New Roman" w:eastAsia="Times New Roman" w:hAnsi="Times New Roman" w:cs="Times New Roman"/>
          <w:sz w:val="28"/>
          <w:szCs w:val="28"/>
        </w:rPr>
        <w:t xml:space="preserve"> như:</w:t>
      </w:r>
    </w:p>
    <w:p w:rsidR="006A3C7B" w:rsidRDefault="00551E75" w:rsidP="00AD1517">
      <w:pPr>
        <w:shd w:val="clear" w:color="auto" w:fill="FFFFFF"/>
        <w:spacing w:before="120" w:after="0" w:line="271"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1E75">
        <w:rPr>
          <w:rFonts w:ascii="Times New Roman" w:eastAsia="Times New Roman" w:hAnsi="Times New Roman" w:cs="Times New Roman"/>
          <w:sz w:val="28"/>
          <w:szCs w:val="28"/>
        </w:rPr>
        <w:t xml:space="preserve">Người </w:t>
      </w:r>
      <w:r w:rsidR="006A3C7B" w:rsidRPr="00551E75">
        <w:rPr>
          <w:rFonts w:ascii="Times New Roman" w:eastAsia="Times New Roman" w:hAnsi="Times New Roman" w:cs="Times New Roman"/>
          <w:sz w:val="28"/>
          <w:szCs w:val="28"/>
        </w:rPr>
        <w:t xml:space="preserve">mắc bệnh </w:t>
      </w:r>
      <w:r w:rsidR="006A3C7B" w:rsidRPr="00204E0A">
        <w:rPr>
          <w:rFonts w:ascii="Times New Roman" w:eastAsia="Times New Roman" w:hAnsi="Times New Roman" w:cs="Times New Roman"/>
          <w:sz w:val="28"/>
          <w:szCs w:val="28"/>
        </w:rPr>
        <w:t>thuộc danh mục 62 bệnh</w:t>
      </w:r>
      <w:r w:rsidR="006A3C7B">
        <w:rPr>
          <w:rFonts w:ascii="Times New Roman" w:eastAsia="Times New Roman" w:hAnsi="Times New Roman" w:cs="Times New Roman"/>
          <w:sz w:val="28"/>
          <w:szCs w:val="28"/>
        </w:rPr>
        <w:t xml:space="preserve"> tại Phụ lục I,</w:t>
      </w:r>
      <w:r w:rsidRPr="00551E75">
        <w:rPr>
          <w:rFonts w:ascii="Times New Roman" w:eastAsia="Times New Roman" w:hAnsi="Times New Roman" w:cs="Times New Roman"/>
          <w:sz w:val="28"/>
          <w:szCs w:val="28"/>
        </w:rPr>
        <w:t xml:space="preserve"> được </w:t>
      </w:r>
      <w:r w:rsidR="006A3C7B" w:rsidRPr="00551E75">
        <w:rPr>
          <w:rFonts w:ascii="Times New Roman" w:eastAsia="Times New Roman" w:hAnsi="Times New Roman" w:cs="Times New Roman"/>
          <w:sz w:val="28"/>
          <w:szCs w:val="28"/>
        </w:rPr>
        <w:t xml:space="preserve">khám bệnh, chữa bệnh </w:t>
      </w:r>
      <w:r w:rsidR="006A3C7B">
        <w:rPr>
          <w:rFonts w:ascii="Times New Roman" w:eastAsia="Times New Roman" w:hAnsi="Times New Roman" w:cs="Times New Roman"/>
          <w:sz w:val="28"/>
          <w:szCs w:val="28"/>
        </w:rPr>
        <w:t xml:space="preserve">tại cơ sở </w:t>
      </w:r>
      <w:r w:rsidR="006A3C7B" w:rsidRPr="00551E75">
        <w:rPr>
          <w:rFonts w:ascii="Times New Roman" w:eastAsia="Times New Roman" w:hAnsi="Times New Roman" w:cs="Times New Roman"/>
          <w:sz w:val="28"/>
          <w:szCs w:val="28"/>
        </w:rPr>
        <w:t xml:space="preserve">khám bệnh, chữa bệnh </w:t>
      </w:r>
      <w:r w:rsidR="006A3C7B">
        <w:rPr>
          <w:rFonts w:ascii="Times New Roman" w:eastAsia="Times New Roman" w:hAnsi="Times New Roman" w:cs="Times New Roman"/>
          <w:sz w:val="28"/>
          <w:szCs w:val="28"/>
        </w:rPr>
        <w:t xml:space="preserve">cấp chuyên sâu và được </w:t>
      </w:r>
      <w:r w:rsidR="006A3C7B" w:rsidRPr="00551E75">
        <w:rPr>
          <w:rFonts w:ascii="Times New Roman" w:eastAsia="Times New Roman" w:hAnsi="Times New Roman" w:cs="Times New Roman"/>
          <w:sz w:val="28"/>
          <w:szCs w:val="28"/>
        </w:rPr>
        <w:t>hưởng quyền lợi ngay</w:t>
      </w:r>
      <w:r w:rsidR="006A3C7B">
        <w:rPr>
          <w:rFonts w:ascii="Times New Roman" w:eastAsia="Times New Roman" w:hAnsi="Times New Roman" w:cs="Times New Roman"/>
          <w:sz w:val="28"/>
          <w:szCs w:val="28"/>
        </w:rPr>
        <w:t xml:space="preserve"> </w:t>
      </w:r>
      <w:r w:rsidR="006A3C7B" w:rsidRPr="00551E75">
        <w:rPr>
          <w:rFonts w:ascii="Times New Roman" w:eastAsia="Times New Roman" w:hAnsi="Times New Roman" w:cs="Times New Roman"/>
          <w:sz w:val="28"/>
          <w:szCs w:val="28"/>
        </w:rPr>
        <w:t xml:space="preserve">khi </w:t>
      </w:r>
      <w:r w:rsidR="006A3C7B">
        <w:rPr>
          <w:rFonts w:ascii="Times New Roman" w:eastAsia="Times New Roman" w:hAnsi="Times New Roman" w:cs="Times New Roman"/>
          <w:sz w:val="28"/>
          <w:szCs w:val="28"/>
        </w:rPr>
        <w:t xml:space="preserve">thỏa quy định tại cột </w:t>
      </w:r>
      <w:r w:rsidR="006A3C7B" w:rsidRPr="00551E75">
        <w:rPr>
          <w:rFonts w:ascii="Times New Roman" w:eastAsia="Times New Roman" w:hAnsi="Times New Roman" w:cs="Times New Roman"/>
          <w:sz w:val="28"/>
          <w:szCs w:val="28"/>
        </w:rPr>
        <w:t xml:space="preserve">tình trạng, điều kiện trong danh mục bệnh tại phụ lục </w:t>
      </w:r>
      <w:r w:rsidR="006A3C7B">
        <w:rPr>
          <w:rFonts w:ascii="Times New Roman" w:eastAsia="Times New Roman" w:hAnsi="Times New Roman" w:cs="Times New Roman"/>
          <w:sz w:val="28"/>
          <w:szCs w:val="28"/>
        </w:rPr>
        <w:t xml:space="preserve">I. </w:t>
      </w:r>
      <w:r w:rsidR="006A3C7B" w:rsidRPr="00204E0A">
        <w:rPr>
          <w:rFonts w:ascii="Times New Roman" w:eastAsia="Times New Roman" w:hAnsi="Times New Roman" w:cs="Times New Roman"/>
          <w:sz w:val="28"/>
          <w:szCs w:val="28"/>
        </w:rPr>
        <w:t>Nếu trong trường hợp người bệnh đã được chẩn đoán mắc 62 bệnh lý trên ở cấp chuyên sâu, nhưng đề nghị khám, chữa bệnh thêm các bệnh lý khác thì chỉ được hưởng quyền lợi đối với bệnh lý nằm trong danh mục. Không được hưởng quyền lợi như đối với khám, chữa bệnh của các bệnh lý hiếm, bệnh hiểm nghèo theo quy định.</w:t>
      </w:r>
    </w:p>
    <w:p w:rsidR="006A3C7B" w:rsidRDefault="006A3C7B" w:rsidP="00AD1517">
      <w:pPr>
        <w:shd w:val="clear" w:color="auto" w:fill="FFFFFF"/>
        <w:spacing w:before="120" w:after="0" w:line="271"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1E75">
        <w:rPr>
          <w:rFonts w:ascii="Times New Roman" w:eastAsia="Times New Roman" w:hAnsi="Times New Roman" w:cs="Times New Roman"/>
          <w:sz w:val="28"/>
          <w:szCs w:val="28"/>
        </w:rPr>
        <w:t xml:space="preserve">Người mắc bệnh </w:t>
      </w:r>
      <w:r w:rsidRPr="00204E0A">
        <w:rPr>
          <w:rFonts w:ascii="Times New Roman" w:eastAsia="Times New Roman" w:hAnsi="Times New Roman" w:cs="Times New Roman"/>
          <w:sz w:val="28"/>
          <w:szCs w:val="28"/>
        </w:rPr>
        <w:t xml:space="preserve">thuộc danh mục </w:t>
      </w:r>
      <w:r>
        <w:rPr>
          <w:rFonts w:ascii="Times New Roman" w:eastAsia="Times New Roman" w:hAnsi="Times New Roman" w:cs="Times New Roman"/>
          <w:sz w:val="28"/>
          <w:szCs w:val="28"/>
        </w:rPr>
        <w:t>106</w:t>
      </w:r>
      <w:r w:rsidRPr="00204E0A">
        <w:rPr>
          <w:rFonts w:ascii="Times New Roman" w:eastAsia="Times New Roman" w:hAnsi="Times New Roman" w:cs="Times New Roman"/>
          <w:sz w:val="28"/>
          <w:szCs w:val="28"/>
        </w:rPr>
        <w:t xml:space="preserve"> bệnh</w:t>
      </w:r>
      <w:r>
        <w:rPr>
          <w:rFonts w:ascii="Times New Roman" w:eastAsia="Times New Roman" w:hAnsi="Times New Roman" w:cs="Times New Roman"/>
          <w:sz w:val="28"/>
          <w:szCs w:val="28"/>
        </w:rPr>
        <w:t xml:space="preserve"> tại Phụ lục II,</w:t>
      </w:r>
      <w:r w:rsidRPr="00551E75">
        <w:rPr>
          <w:rFonts w:ascii="Times New Roman" w:eastAsia="Times New Roman" w:hAnsi="Times New Roman" w:cs="Times New Roman"/>
          <w:sz w:val="28"/>
          <w:szCs w:val="28"/>
        </w:rPr>
        <w:t xml:space="preserve"> được khám bệnh, chữa bệnh </w:t>
      </w:r>
      <w:r>
        <w:rPr>
          <w:rFonts w:ascii="Times New Roman" w:eastAsia="Times New Roman" w:hAnsi="Times New Roman" w:cs="Times New Roman"/>
          <w:sz w:val="28"/>
          <w:szCs w:val="28"/>
        </w:rPr>
        <w:t xml:space="preserve">tại cơ sở </w:t>
      </w:r>
      <w:r w:rsidRPr="00551E75">
        <w:rPr>
          <w:rFonts w:ascii="Times New Roman" w:eastAsia="Times New Roman" w:hAnsi="Times New Roman" w:cs="Times New Roman"/>
          <w:sz w:val="28"/>
          <w:szCs w:val="28"/>
        </w:rPr>
        <w:t xml:space="preserve">khám bệnh, chữa bệnh </w:t>
      </w:r>
      <w:r>
        <w:rPr>
          <w:rFonts w:ascii="Times New Roman" w:eastAsia="Times New Roman" w:hAnsi="Times New Roman" w:cs="Times New Roman"/>
          <w:sz w:val="28"/>
          <w:szCs w:val="28"/>
        </w:rPr>
        <w:t xml:space="preserve">cấp cơ bản và được </w:t>
      </w:r>
      <w:r w:rsidRPr="00551E75">
        <w:rPr>
          <w:rFonts w:ascii="Times New Roman" w:eastAsia="Times New Roman" w:hAnsi="Times New Roman" w:cs="Times New Roman"/>
          <w:sz w:val="28"/>
          <w:szCs w:val="28"/>
        </w:rPr>
        <w:t>hưởng quyền lợi ngay</w:t>
      </w:r>
      <w:r>
        <w:rPr>
          <w:rFonts w:ascii="Times New Roman" w:eastAsia="Times New Roman" w:hAnsi="Times New Roman" w:cs="Times New Roman"/>
          <w:sz w:val="28"/>
          <w:szCs w:val="28"/>
        </w:rPr>
        <w:t xml:space="preserve"> </w:t>
      </w:r>
      <w:r w:rsidRPr="00551E75">
        <w:rPr>
          <w:rFonts w:ascii="Times New Roman" w:eastAsia="Times New Roman" w:hAnsi="Times New Roman" w:cs="Times New Roman"/>
          <w:sz w:val="28"/>
          <w:szCs w:val="28"/>
        </w:rPr>
        <w:t xml:space="preserve">khi </w:t>
      </w:r>
      <w:r>
        <w:rPr>
          <w:rFonts w:ascii="Times New Roman" w:eastAsia="Times New Roman" w:hAnsi="Times New Roman" w:cs="Times New Roman"/>
          <w:sz w:val="28"/>
          <w:szCs w:val="28"/>
        </w:rPr>
        <w:t xml:space="preserve">thỏa quy định tại cột </w:t>
      </w:r>
      <w:r w:rsidRPr="00551E75">
        <w:rPr>
          <w:rFonts w:ascii="Times New Roman" w:eastAsia="Times New Roman" w:hAnsi="Times New Roman" w:cs="Times New Roman"/>
          <w:sz w:val="28"/>
          <w:szCs w:val="28"/>
        </w:rPr>
        <w:t xml:space="preserve">tình trạng, điều kiện trong danh mục bệnh tại phụ lục </w:t>
      </w:r>
      <w:r>
        <w:rPr>
          <w:rFonts w:ascii="Times New Roman" w:eastAsia="Times New Roman" w:hAnsi="Times New Roman" w:cs="Times New Roman"/>
          <w:sz w:val="28"/>
          <w:szCs w:val="28"/>
        </w:rPr>
        <w:t xml:space="preserve">II. </w:t>
      </w:r>
    </w:p>
    <w:p w:rsidR="00746C11" w:rsidRPr="00746C11" w:rsidRDefault="00746C11" w:rsidP="00AD1517">
      <w:pPr>
        <w:shd w:val="clear" w:color="auto" w:fill="FFFFFF"/>
        <w:spacing w:before="120" w:after="0" w:line="271"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1E75">
        <w:rPr>
          <w:rFonts w:ascii="Times New Roman" w:eastAsia="Times New Roman" w:hAnsi="Times New Roman" w:cs="Times New Roman"/>
          <w:sz w:val="28"/>
          <w:szCs w:val="28"/>
        </w:rPr>
        <w:t xml:space="preserve">Người mắc bệnh </w:t>
      </w:r>
      <w:r w:rsidRPr="00204E0A">
        <w:rPr>
          <w:rFonts w:ascii="Times New Roman" w:eastAsia="Times New Roman" w:hAnsi="Times New Roman" w:cs="Times New Roman"/>
          <w:sz w:val="28"/>
          <w:szCs w:val="28"/>
        </w:rPr>
        <w:t xml:space="preserve">thuộc danh mục </w:t>
      </w:r>
      <w:r>
        <w:rPr>
          <w:rFonts w:ascii="Times New Roman" w:eastAsia="Times New Roman" w:hAnsi="Times New Roman" w:cs="Times New Roman"/>
          <w:sz w:val="28"/>
          <w:szCs w:val="28"/>
        </w:rPr>
        <w:t>37</w:t>
      </w:r>
      <w:r w:rsidRPr="00204E0A">
        <w:rPr>
          <w:rFonts w:ascii="Times New Roman" w:eastAsia="Times New Roman" w:hAnsi="Times New Roman" w:cs="Times New Roman"/>
          <w:sz w:val="28"/>
          <w:szCs w:val="28"/>
        </w:rPr>
        <w:t xml:space="preserve"> bệnh</w:t>
      </w:r>
      <w:r>
        <w:rPr>
          <w:rFonts w:ascii="Times New Roman" w:eastAsia="Times New Roman" w:hAnsi="Times New Roman" w:cs="Times New Roman"/>
          <w:sz w:val="28"/>
          <w:szCs w:val="28"/>
        </w:rPr>
        <w:t xml:space="preserve"> tại Phụ lục III,</w:t>
      </w:r>
      <w:r w:rsidRPr="00551E75">
        <w:rPr>
          <w:rFonts w:ascii="Times New Roman" w:eastAsia="Times New Roman" w:hAnsi="Times New Roman" w:cs="Times New Roman"/>
          <w:sz w:val="28"/>
          <w:szCs w:val="28"/>
        </w:rPr>
        <w:t xml:space="preserve"> được </w:t>
      </w:r>
      <w:r w:rsidRPr="00746C11">
        <w:rPr>
          <w:rFonts w:ascii="Times New Roman" w:eastAsia="Times New Roman" w:hAnsi="Times New Roman" w:cs="Times New Roman"/>
          <w:sz w:val="28"/>
          <w:szCs w:val="28"/>
        </w:rPr>
        <w:t>sử dụng phiếu chuyển cơ sở khám bệnh, chữa bệnh có giá trị sử dụng một năm.</w:t>
      </w:r>
    </w:p>
    <w:p w:rsidR="006A3C7B" w:rsidRDefault="00746C11" w:rsidP="00AD1517">
      <w:pPr>
        <w:shd w:val="clear" w:color="auto" w:fill="FFFFFF"/>
        <w:spacing w:before="120" w:after="0" w:line="271" w:lineRule="auto"/>
        <w:ind w:firstLine="709"/>
        <w:jc w:val="both"/>
        <w:rPr>
          <w:rFonts w:ascii="Times New Roman" w:eastAsia="Times New Roman" w:hAnsi="Times New Roman" w:cs="Times New Roman"/>
          <w:sz w:val="28"/>
          <w:szCs w:val="28"/>
        </w:rPr>
      </w:pPr>
      <w:r w:rsidRPr="00746C11">
        <w:rPr>
          <w:rFonts w:ascii="Times New Roman" w:eastAsia="Times New Roman" w:hAnsi="Times New Roman" w:cs="Times New Roman"/>
          <w:sz w:val="28"/>
          <w:szCs w:val="28"/>
        </w:rPr>
        <w:t xml:space="preserve">- Người mắc bệnh thuộc danh mục </w:t>
      </w:r>
      <w:r>
        <w:rPr>
          <w:rFonts w:ascii="Times New Roman" w:eastAsia="Times New Roman" w:hAnsi="Times New Roman" w:cs="Times New Roman"/>
          <w:sz w:val="28"/>
          <w:szCs w:val="28"/>
        </w:rPr>
        <w:t>11 bệnh tại Phụ lục IV</w:t>
      </w:r>
      <w:r w:rsidRPr="00746C11">
        <w:rPr>
          <w:rFonts w:ascii="Times New Roman" w:eastAsia="Times New Roman" w:hAnsi="Times New Roman" w:cs="Times New Roman"/>
          <w:sz w:val="28"/>
          <w:szCs w:val="28"/>
        </w:rPr>
        <w:t>, được chuyển cơ sở khám bệnh,</w:t>
      </w:r>
      <w:r>
        <w:rPr>
          <w:rFonts w:ascii="Times New Roman" w:eastAsia="Times New Roman" w:hAnsi="Times New Roman" w:cs="Times New Roman"/>
          <w:sz w:val="28"/>
          <w:szCs w:val="28"/>
        </w:rPr>
        <w:t xml:space="preserve"> </w:t>
      </w:r>
      <w:r w:rsidRPr="00746C11">
        <w:rPr>
          <w:rFonts w:ascii="Times New Roman" w:eastAsia="Times New Roman" w:hAnsi="Times New Roman" w:cs="Times New Roman"/>
          <w:sz w:val="28"/>
          <w:szCs w:val="28"/>
        </w:rPr>
        <w:t>chữa bệnh bảo hiểm y tế cấp ban đầu để quản lý.</w:t>
      </w:r>
    </w:p>
    <w:p w:rsidR="00746C11" w:rsidRDefault="00746C11" w:rsidP="00AD1517">
      <w:pPr>
        <w:shd w:val="clear" w:color="auto" w:fill="FFFFFF"/>
        <w:spacing w:before="120" w:after="0" w:line="271"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sở </w:t>
      </w:r>
      <w:r w:rsidRPr="00746C11">
        <w:rPr>
          <w:rFonts w:ascii="Times New Roman" w:eastAsia="Times New Roman" w:hAnsi="Times New Roman" w:cs="Times New Roman"/>
          <w:sz w:val="28"/>
          <w:szCs w:val="28"/>
        </w:rPr>
        <w:t xml:space="preserve">khám bệnh, chữa bệnh có trách nhiệm </w:t>
      </w:r>
      <w:r>
        <w:rPr>
          <w:rFonts w:ascii="Times New Roman" w:eastAsia="Times New Roman" w:hAnsi="Times New Roman" w:cs="Times New Roman"/>
          <w:sz w:val="28"/>
          <w:szCs w:val="28"/>
        </w:rPr>
        <w:t>t</w:t>
      </w:r>
      <w:r w:rsidRPr="00746C11">
        <w:rPr>
          <w:rFonts w:ascii="Times New Roman" w:eastAsia="Times New Roman" w:hAnsi="Times New Roman" w:cs="Times New Roman"/>
          <w:sz w:val="28"/>
          <w:szCs w:val="28"/>
        </w:rPr>
        <w:t xml:space="preserve">ư vấn, hướng dẫn cho người tham gia bảo hiểm y tế về các bệnh được đến khám bệnh, chữa bệnh tại cơ sở khám bệnh, chữa bệnh cấp cơ bản, cấp chuyên sâu mà không phải thực hiện thủ tục chuyển cơ sở khám bệnh, chữa bệnh trong danh mục quy định tại Thông tư </w:t>
      </w:r>
      <w:r w:rsidR="00AD1517" w:rsidRPr="00AD1517">
        <w:rPr>
          <w:rFonts w:ascii="Times New Roman" w:eastAsia="Times New Roman" w:hAnsi="Times New Roman" w:cs="Times New Roman"/>
          <w:sz w:val="28"/>
          <w:szCs w:val="28"/>
        </w:rPr>
        <w:t xml:space="preserve">số 01/2025/TT-BYT ngày 01/01/2025 của Bộ Y tế </w:t>
      </w:r>
      <w:r w:rsidRPr="00746C11">
        <w:rPr>
          <w:rFonts w:ascii="Times New Roman" w:eastAsia="Times New Roman" w:hAnsi="Times New Roman" w:cs="Times New Roman"/>
          <w:sz w:val="28"/>
          <w:szCs w:val="28"/>
        </w:rPr>
        <w:t>khi người bệnh tự đến khám bệnh, chữa bệnh để bảo đảm quyền lợi của người bệnh;</w:t>
      </w:r>
    </w:p>
    <w:p w:rsidR="00AD1517" w:rsidRDefault="00AD1517" w:rsidP="00AD1517">
      <w:pPr>
        <w:shd w:val="clear" w:color="auto" w:fill="FFFFFF"/>
        <w:spacing w:before="120" w:after="0" w:line="271" w:lineRule="auto"/>
        <w:ind w:firstLine="709"/>
        <w:jc w:val="both"/>
        <w:rPr>
          <w:rFonts w:ascii="Times New Roman" w:eastAsia="Times New Roman" w:hAnsi="Times New Roman" w:cs="Times New Roman"/>
          <w:sz w:val="28"/>
          <w:szCs w:val="28"/>
        </w:rPr>
      </w:pPr>
    </w:p>
    <w:p w:rsidR="00AD1517" w:rsidRDefault="00AD1517">
      <w:pPr>
        <w:rPr>
          <w:rFonts w:ascii="Arial" w:eastAsia="Times New Roman" w:hAnsi="Arial" w:cs="Arial"/>
          <w:b/>
          <w:bCs/>
          <w:sz w:val="20"/>
          <w:szCs w:val="20"/>
        </w:rPr>
      </w:pPr>
      <w:r>
        <w:rPr>
          <w:rFonts w:ascii="Arial" w:eastAsia="Times New Roman" w:hAnsi="Arial" w:cs="Arial"/>
          <w:b/>
          <w:bCs/>
          <w:sz w:val="20"/>
          <w:szCs w:val="20"/>
        </w:rPr>
        <w:br w:type="page"/>
      </w:r>
    </w:p>
    <w:p w:rsidR="00AD1517" w:rsidRPr="00AD1517" w:rsidRDefault="00AD1517" w:rsidP="00AD1517">
      <w:pPr>
        <w:spacing w:after="0" w:line="271" w:lineRule="auto"/>
        <w:jc w:val="center"/>
        <w:rPr>
          <w:rFonts w:ascii="Times New Roman" w:eastAsia="Times New Roman" w:hAnsi="Times New Roman" w:cs="Times New Roman"/>
          <w:color w:val="222222"/>
          <w:sz w:val="28"/>
          <w:szCs w:val="28"/>
        </w:rPr>
      </w:pPr>
      <w:r w:rsidRPr="00AD1517">
        <w:rPr>
          <w:rFonts w:ascii="Times New Roman" w:eastAsia="Times New Roman" w:hAnsi="Times New Roman" w:cs="Times New Roman"/>
          <w:b/>
          <w:bCs/>
          <w:sz w:val="28"/>
          <w:szCs w:val="28"/>
        </w:rPr>
        <w:lastRenderedPageBreak/>
        <w:t>Phụ lục I</w:t>
      </w:r>
    </w:p>
    <w:p w:rsidR="00AD1517" w:rsidRPr="00AD1517" w:rsidRDefault="00AD1517" w:rsidP="00AD1517">
      <w:pPr>
        <w:spacing w:after="0" w:line="271" w:lineRule="auto"/>
        <w:jc w:val="center"/>
        <w:rPr>
          <w:rFonts w:ascii="Times New Roman" w:eastAsia="Times New Roman" w:hAnsi="Times New Roman" w:cs="Times New Roman"/>
          <w:color w:val="222222"/>
          <w:sz w:val="28"/>
          <w:szCs w:val="28"/>
        </w:rPr>
      </w:pPr>
      <w:r w:rsidRPr="00AD1517">
        <w:rPr>
          <w:rFonts w:ascii="Times New Roman" w:eastAsia="Times New Roman" w:hAnsi="Times New Roman" w:cs="Times New Roman"/>
          <w:b/>
          <w:bCs/>
          <w:sz w:val="28"/>
          <w:szCs w:val="28"/>
        </w:rPr>
        <w:t>DANH MỤC MỘT SỐ BỆNH ĐƯỢC KHÁM BỆNH, CHỮA BỆNH</w:t>
      </w:r>
      <w:r w:rsidRPr="00AD1517">
        <w:rPr>
          <w:rFonts w:ascii="Times New Roman" w:eastAsia="Times New Roman" w:hAnsi="Times New Roman" w:cs="Times New Roman"/>
          <w:b/>
          <w:bCs/>
          <w:sz w:val="28"/>
          <w:szCs w:val="28"/>
        </w:rPr>
        <w:br/>
        <w:t>TẠI CƠ SỞ KHÁM BỆNH, CHỮA BỆNH CẤP CHUYÊN SAU</w:t>
      </w:r>
    </w:p>
    <w:p w:rsidR="00AD1517" w:rsidRPr="00AD1517" w:rsidRDefault="00AD1517" w:rsidP="00AD1517">
      <w:pPr>
        <w:spacing w:after="0" w:line="271" w:lineRule="auto"/>
        <w:jc w:val="center"/>
        <w:rPr>
          <w:rFonts w:ascii="Times New Roman" w:eastAsia="Times New Roman" w:hAnsi="Times New Roman" w:cs="Times New Roman"/>
          <w:color w:val="222222"/>
          <w:sz w:val="28"/>
          <w:szCs w:val="28"/>
        </w:rPr>
      </w:pPr>
      <w:r w:rsidRPr="00AD1517">
        <w:rPr>
          <w:rFonts w:ascii="Times New Roman" w:eastAsia="Times New Roman" w:hAnsi="Times New Roman" w:cs="Times New Roman"/>
          <w:i/>
          <w:iCs/>
          <w:sz w:val="28"/>
          <w:szCs w:val="28"/>
        </w:rPr>
        <w:t>(Ban hành kèm theo Thông tư số</w:t>
      </w:r>
      <w:r w:rsidRPr="00AD1517">
        <w:rPr>
          <w:rFonts w:ascii="Times New Roman" w:eastAsia="Times New Roman" w:hAnsi="Times New Roman" w:cs="Times New Roman"/>
          <w:sz w:val="28"/>
          <w:szCs w:val="28"/>
        </w:rPr>
        <w:t> </w:t>
      </w:r>
      <w:r w:rsidRPr="00AD1517">
        <w:rPr>
          <w:rFonts w:ascii="Times New Roman" w:eastAsia="Times New Roman" w:hAnsi="Times New Roman" w:cs="Times New Roman"/>
          <w:i/>
          <w:iCs/>
          <w:sz w:val="28"/>
          <w:szCs w:val="28"/>
        </w:rPr>
        <w:t>01/2025/TT-BYT ngày 01 tháng 01 năm 2025</w:t>
      </w:r>
      <w:r w:rsidRPr="00AD1517">
        <w:rPr>
          <w:rFonts w:ascii="Times New Roman" w:eastAsia="Times New Roman" w:hAnsi="Times New Roman" w:cs="Times New Roman"/>
          <w:i/>
          <w:iCs/>
          <w:sz w:val="28"/>
          <w:szCs w:val="28"/>
        </w:rPr>
        <w:br/>
        <w:t>của Bộ trưởng Bộ Y tế)</w:t>
      </w:r>
    </w:p>
    <w:p w:rsidR="00AD1517" w:rsidRPr="00AD1517" w:rsidRDefault="00AD1517" w:rsidP="00AD1517">
      <w:pPr>
        <w:spacing w:after="0" w:line="271" w:lineRule="auto"/>
        <w:jc w:val="center"/>
        <w:rPr>
          <w:rFonts w:ascii="Times New Roman" w:eastAsia="Times New Roman" w:hAnsi="Times New Roman" w:cs="Times New Roman"/>
          <w:color w:val="222222"/>
          <w:sz w:val="28"/>
          <w:szCs w:val="28"/>
        </w:rPr>
      </w:pPr>
    </w:p>
    <w:tbl>
      <w:tblPr>
        <w:tblW w:w="5632" w:type="pct"/>
        <w:jc w:val="center"/>
        <w:tblCellMar>
          <w:left w:w="0" w:type="dxa"/>
          <w:right w:w="0" w:type="dxa"/>
        </w:tblCellMar>
        <w:tblLook w:val="04A0" w:firstRow="1" w:lastRow="0" w:firstColumn="1" w:lastColumn="0" w:noHBand="0" w:noVBand="1"/>
      </w:tblPr>
      <w:tblGrid>
        <w:gridCol w:w="749"/>
        <w:gridCol w:w="4200"/>
        <w:gridCol w:w="1137"/>
        <w:gridCol w:w="4110"/>
      </w:tblGrid>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bookmarkStart w:id="0" w:name="_GoBack"/>
            <w:r w:rsidRPr="00AD1517">
              <w:rPr>
                <w:rFonts w:ascii="Times New Roman" w:eastAsia="Times New Roman" w:hAnsi="Times New Roman" w:cs="Times New Roman"/>
                <w:b/>
                <w:bCs/>
                <w:sz w:val="24"/>
                <w:szCs w:val="24"/>
              </w:rPr>
              <w:t>STT</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sz w:val="24"/>
                <w:szCs w:val="24"/>
              </w:rPr>
              <w:t>Tên bệnh, nhóm bệnh và các trường hợp</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sz w:val="24"/>
                <w:szCs w:val="24"/>
              </w:rPr>
              <w:t>Mã</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sz w:val="24"/>
                <w:szCs w:val="24"/>
              </w:rPr>
              <w:t>ICD-10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sz w:val="24"/>
                <w:szCs w:val="24"/>
              </w:rPr>
              <w:t>Tình trạng, điều kiện</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Viêm màng não do lao (G01*)</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A17.0</w:t>
            </w:r>
            <w:r w:rsidRPr="00AD1517">
              <w:rPr>
                <w:rFonts w:ascii="Times New Roman" w:eastAsia="Times New Roman" w:hAnsi="Times New Roman" w:cs="Times New Roman"/>
                <w:color w:val="222222"/>
                <w:sz w:val="24"/>
                <w:szCs w:val="24"/>
              </w:rPr>
              <w:t>†</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lao màng não (G07*)</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A17.1</w:t>
            </w:r>
            <w:r w:rsidRPr="00AD1517">
              <w:rPr>
                <w:rFonts w:ascii="Times New Roman" w:eastAsia="Times New Roman" w:hAnsi="Times New Roman" w:cs="Times New Roman"/>
                <w:color w:val="222222"/>
                <w:sz w:val="24"/>
                <w:szCs w:val="24"/>
              </w:rPr>
              <w:t>†</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Lao khác của hệ thần kinh</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A17.8</w:t>
            </w:r>
            <w:r w:rsidRPr="00AD1517">
              <w:rPr>
                <w:rFonts w:ascii="Times New Roman" w:eastAsia="Times New Roman" w:hAnsi="Times New Roman" w:cs="Times New Roman"/>
                <w:color w:val="222222"/>
                <w:sz w:val="24"/>
                <w:szCs w:val="24"/>
              </w:rPr>
              <w:t>†</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Lao hệ thần kinh, không xác định (G99.8*)</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A17.9</w:t>
            </w:r>
            <w:r w:rsidRPr="00AD1517">
              <w:rPr>
                <w:rFonts w:ascii="Times New Roman" w:eastAsia="Times New Roman" w:hAnsi="Times New Roman" w:cs="Times New Roman"/>
                <w:color w:val="222222"/>
                <w:sz w:val="24"/>
                <w:szCs w:val="24"/>
              </w:rPr>
              <w:t>†</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mycobacteria ở phổi</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A31.0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6.</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histoplasma capsulatum ở phổi cấp tính</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B39.0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7.</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nấm blastomyces ở phổi cấp tính</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B40.0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8.</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nấm paracoccidioides ở phổi</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B41.0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9.</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sporotrichum ở phổi (J99.8*)</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B42.0</w:t>
            </w:r>
            <w:r w:rsidRPr="00AD1517">
              <w:rPr>
                <w:rFonts w:ascii="Times New Roman" w:eastAsia="Times New Roman" w:hAnsi="Times New Roman" w:cs="Times New Roman"/>
                <w:color w:val="222222"/>
                <w:sz w:val="24"/>
                <w:szCs w:val="24"/>
              </w:rPr>
              <w:t>†</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10.</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aspergillus ở phổi xâm lấn</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B44.0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11.</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cryptococcus ở phổi</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B45.0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12.</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mucor ở phổi</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B46.0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13.</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Nhiễm mucor lan toả</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B46.4</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14.</w:t>
            </w:r>
          </w:p>
        </w:tc>
        <w:tc>
          <w:tcPr>
            <w:tcW w:w="42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tụy</w:t>
            </w:r>
          </w:p>
        </w:tc>
        <w:tc>
          <w:tcPr>
            <w:tcW w:w="11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C25</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15.</w:t>
            </w:r>
          </w:p>
        </w:tc>
        <w:tc>
          <w:tcPr>
            <w:tcW w:w="420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tuyến ức</w:t>
            </w:r>
          </w:p>
        </w:tc>
        <w:tc>
          <w:tcPr>
            <w:tcW w:w="113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C37</w:t>
            </w:r>
          </w:p>
        </w:tc>
        <w:tc>
          <w:tcPr>
            <w:tcW w:w="411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16.</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của tim, trung thất và màng phổi</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C38</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sz w:val="24"/>
                <w:szCs w:val="24"/>
              </w:rPr>
              <w:t>(trừ mã</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C38.4)</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17.</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của xương và sụn khớp ở vị trí khác và không xác định</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C41</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18.</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của mãng não</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C70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19.</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của não</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C71</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20.</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của tủy sống, dây thần kinh sọ và các phần khác của hệ thần kinh trung ương</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C72</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lastRenderedPageBreak/>
              <w:t>21.</w:t>
            </w:r>
          </w:p>
        </w:tc>
        <w:tc>
          <w:tcPr>
            <w:tcW w:w="420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thứ phát của não và màng não</w:t>
            </w:r>
          </w:p>
        </w:tc>
        <w:tc>
          <w:tcPr>
            <w:tcW w:w="1137"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C79.3</w:t>
            </w:r>
          </w:p>
        </w:tc>
        <w:tc>
          <w:tcPr>
            <w:tcW w:w="4110"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22.</w:t>
            </w:r>
          </w:p>
        </w:tc>
        <w:tc>
          <w:tcPr>
            <w:tcW w:w="420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Nhóm u ác tính</w:t>
            </w: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Từ C00 đến C97</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7345D" w:rsidRDefault="00AD1517" w:rsidP="0067345D">
            <w:pPr>
              <w:spacing w:after="0" w:line="271" w:lineRule="auto"/>
              <w:rPr>
                <w:rFonts w:ascii="Times New Roman" w:eastAsia="Times New Roman" w:hAnsi="Times New Roman" w:cs="Times New Roman"/>
                <w:sz w:val="24"/>
                <w:szCs w:val="24"/>
              </w:rPr>
            </w:pPr>
            <w:r w:rsidRPr="00AD1517">
              <w:rPr>
                <w:rFonts w:ascii="Times New Roman" w:eastAsia="Times New Roman" w:hAnsi="Times New Roman" w:cs="Times New Roman"/>
                <w:sz w:val="24"/>
                <w:szCs w:val="24"/>
              </w:rPr>
              <w:t>Có đủ 02 điều kiện sau đây:</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Người dưới 18 tuổi.</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Không áp dụng đối với trường hợp đã được chẩn đoán xác định nhưng không có chỉ định điều trị đặc hiệu.</w:t>
            </w:r>
          </w:p>
        </w:tc>
      </w:tr>
      <w:tr w:rsidR="00AD1517" w:rsidRPr="00AD1517" w:rsidTr="00E06D07">
        <w:trPr>
          <w:trHeight w:val="15"/>
          <w:jc w:val="center"/>
        </w:trPr>
        <w:tc>
          <w:tcPr>
            <w:tcW w:w="74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23.</w:t>
            </w:r>
          </w:p>
        </w:tc>
        <w:tc>
          <w:tcPr>
            <w:tcW w:w="420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 ác của hệ lympho, hệ tạo máu và các mô liên quan</w:t>
            </w:r>
          </w:p>
        </w:tc>
        <w:tc>
          <w:tcPr>
            <w:tcW w:w="1137"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Từ C81 đến C86 và từ C90 đến C96(trừ mã C83.5)</w:t>
            </w:r>
          </w:p>
        </w:tc>
        <w:tc>
          <w:tcPr>
            <w:tcW w:w="4110"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Không áp dụng đối với trường hợp đã được chẩn đoán xác định nhưng không có chỉ định điều trị đặc hiệu.</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24.</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Hội chứng loạn sản tủy xương</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D46</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Không áp dụng đối với trường hợp đã được chẩn đoán xác định nhưng không có chỉ định điều trị đặc hiệu.</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25.</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Các thể suy tủy xương khác</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D61 (trừ mã D61.9)</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Không áp dụng đối với trường hợp đã được chẩn đoán xác định nhưng không có chỉ định điều trị đặc hiệu.</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26.</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tăng đông máu khác (Hội chứng kháng phospho lipid)</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D68.6</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27.</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Hội chứng thực bào tế bào máu liên quan đến nhiễm trùng</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D76.2</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28.</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đái tháo đường phụ thuộc insuline (Có đa biến chứng)</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E10.7</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Có biến chứng loét bàn chân độ 2 hoặc có bệnh thận mạn giai đoạn 3 trở lên hoặc có ít nhất 02 trong số các biến chứng: tim mạch, mắt, thần kinh, mạch máu.</w:t>
            </w:r>
          </w:p>
        </w:tc>
      </w:tr>
      <w:tr w:rsidR="00AD1517" w:rsidRPr="00AD1517" w:rsidTr="00E06D07">
        <w:trPr>
          <w:trHeight w:val="15"/>
          <w:jc w:val="center"/>
        </w:trPr>
        <w:tc>
          <w:tcPr>
            <w:tcW w:w="7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29.</w:t>
            </w:r>
          </w:p>
        </w:tc>
        <w:tc>
          <w:tcPr>
            <w:tcW w:w="42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đái tháo đường không phụ thuộc insuline (Có đa biến chứng)</w:t>
            </w:r>
          </w:p>
        </w:tc>
        <w:tc>
          <w:tcPr>
            <w:tcW w:w="11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E11.7</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Có biến chứng loét bàn chân độ 2 hoặc có bệnh thận mạn giai đoạn 3 trở lên.</w:t>
            </w:r>
          </w:p>
        </w:tc>
      </w:tr>
      <w:tr w:rsidR="00AD1517" w:rsidRPr="00AD1517" w:rsidTr="00E06D07">
        <w:trPr>
          <w:trHeight w:val="15"/>
          <w:jc w:val="center"/>
        </w:trPr>
        <w:tc>
          <w:tcPr>
            <w:tcW w:w="7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30.</w:t>
            </w:r>
          </w:p>
        </w:tc>
        <w:tc>
          <w:tcPr>
            <w:tcW w:w="420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Rối loạn chuyển hóa acid amin thơm</w:t>
            </w:r>
          </w:p>
        </w:tc>
        <w:tc>
          <w:tcPr>
            <w:tcW w:w="113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E70</w:t>
            </w:r>
          </w:p>
        </w:tc>
        <w:tc>
          <w:tcPr>
            <w:tcW w:w="411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dưới 18 tuổi.</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31.</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Rối loạn chuyển hóa acid amin chuỗi nhánh và rối loạn chuyển hóa acid béo</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E71</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dưới 18 tuổi.</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32.</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Các rối loạn khác của chuyển hóa acid amin</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E72</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dưới 18 tuổi.</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33.</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Nhóm rối loạn dự trữ thể tiêu bào (Bệnh Pompe, bệnh MPS, Bệnh Gaucher, Bệnh Fabry)</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E74,</w:t>
            </w:r>
            <w:r w:rsidR="0067345D">
              <w:rPr>
                <w:rFonts w:ascii="Times New Roman" w:eastAsia="Times New Roman" w:hAnsi="Times New Roman" w:cs="Times New Roman"/>
                <w:sz w:val="24"/>
                <w:szCs w:val="24"/>
              </w:rPr>
              <w:t xml:space="preserve"> </w:t>
            </w:r>
            <w:r w:rsidRPr="00AD1517">
              <w:rPr>
                <w:rFonts w:ascii="Times New Roman" w:eastAsia="Times New Roman" w:hAnsi="Times New Roman" w:cs="Times New Roman"/>
                <w:sz w:val="24"/>
                <w:szCs w:val="24"/>
              </w:rPr>
              <w:t>E75,</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E76,</w:t>
            </w:r>
            <w:r w:rsidR="0067345D">
              <w:rPr>
                <w:rFonts w:ascii="Times New Roman" w:eastAsia="Times New Roman" w:hAnsi="Times New Roman" w:cs="Times New Roman"/>
                <w:sz w:val="24"/>
                <w:szCs w:val="24"/>
              </w:rPr>
              <w:t xml:space="preserve"> </w:t>
            </w:r>
            <w:r w:rsidRPr="00AD1517">
              <w:rPr>
                <w:rFonts w:ascii="Times New Roman" w:eastAsia="Times New Roman" w:hAnsi="Times New Roman" w:cs="Times New Roman"/>
                <w:sz w:val="24"/>
                <w:szCs w:val="24"/>
              </w:rPr>
              <w:t>(Áp mã theo</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ICD-10 của WHO cập nhật năm 2021)</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34.</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Rối loạn chuyển hóa đồng (bao gồm cả bệnh Wilson)</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E83.0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xml:space="preserve">Bệnh Wilson có biến chứng (có một trong các biến chứng của xơ gan, suy gan cấp, tối cấp, suy thận cấp, rối loạn vận động, rối loạn vận ngôn, rối loạn tâm thần, sa </w:t>
            </w:r>
            <w:r w:rsidRPr="00AD1517">
              <w:rPr>
                <w:rFonts w:ascii="Times New Roman" w:eastAsia="Times New Roman" w:hAnsi="Times New Roman" w:cs="Times New Roman"/>
                <w:sz w:val="24"/>
                <w:szCs w:val="24"/>
              </w:rPr>
              <w:lastRenderedPageBreak/>
              <w:t>sút trí tuệ, động kinh bệnh cơ tim, rối loạn nhịp tim).</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lastRenderedPageBreak/>
              <w:t>35.</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Thoái hóa dạng bột</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E85</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Không áp dụng đối với trường hợp đã được chẩn đoán xác định nhưng không có chỉ định điều trị đặc hiệu.</w:t>
            </w:r>
          </w:p>
        </w:tc>
      </w:tr>
      <w:tr w:rsidR="00AD1517" w:rsidRPr="00AD1517" w:rsidTr="00E06D07">
        <w:trPr>
          <w:trHeight w:val="15"/>
          <w:jc w:val="center"/>
        </w:trPr>
        <w:tc>
          <w:tcPr>
            <w:tcW w:w="7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36.</w:t>
            </w:r>
          </w:p>
        </w:tc>
        <w:tc>
          <w:tcPr>
            <w:tcW w:w="42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Rối loạn trầm cảm tái diễn</w:t>
            </w:r>
          </w:p>
        </w:tc>
        <w:tc>
          <w:tcPr>
            <w:tcW w:w="11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F33</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Kháng thuốc.</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37.</w:t>
            </w:r>
          </w:p>
        </w:tc>
        <w:tc>
          <w:tcPr>
            <w:tcW w:w="420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Rối loạn ám ảnh nghi thức</w:t>
            </w:r>
          </w:p>
        </w:tc>
        <w:tc>
          <w:tcPr>
            <w:tcW w:w="113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F42</w:t>
            </w:r>
          </w:p>
        </w:tc>
        <w:tc>
          <w:tcPr>
            <w:tcW w:w="411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38.</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Viêm não, viêm tủy và viêm não-tủy</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G04 (trừ mã G04.2)</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39.</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Xơ cứng rải rác</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G35</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40.</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Viêm tủy thị thần kinh [Devic]</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G36.0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41.</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Nhược cơ</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G70.0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Trường hợp phải lọc máu, suy hô hấp.</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42.</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lý võng mạc của trẻ đẻ non</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H35.1</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43.</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Suy tim</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I50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Đã có kết luận chẩn đoán giai đoạn 3, giai đoạn 4.</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44.</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Hoại tử thượng bì nhiễm độc (Lyell/Steven Johnson)</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I51.2</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45.</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Hội chứng sau mổ tim</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I97.0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46.</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Rối loạn chức năng khác sau phẫu thuật tim</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I97.1</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47.</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phổi mô kẽ khác</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J84</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48.</w:t>
            </w:r>
          </w:p>
        </w:tc>
        <w:tc>
          <w:tcPr>
            <w:tcW w:w="42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Áp xe phổi và trung thất</w:t>
            </w:r>
          </w:p>
        </w:tc>
        <w:tc>
          <w:tcPr>
            <w:tcW w:w="11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J85</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Tình trạng tiến triển nặng theo hướng dẫn chẩn đoán, điều trị.</w:t>
            </w:r>
          </w:p>
        </w:tc>
      </w:tr>
      <w:tr w:rsidR="00AD1517" w:rsidRPr="00AD1517" w:rsidTr="00E06D07">
        <w:trPr>
          <w:trHeight w:val="15"/>
          <w:jc w:val="center"/>
        </w:trPr>
        <w:tc>
          <w:tcPr>
            <w:tcW w:w="7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49.</w:t>
            </w:r>
          </w:p>
        </w:tc>
        <w:tc>
          <w:tcPr>
            <w:tcW w:w="420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Mủ lồng ngực (nhiễm trùng nặng ở phổi)</w:t>
            </w:r>
          </w:p>
        </w:tc>
        <w:tc>
          <w:tcPr>
            <w:tcW w:w="113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J86</w:t>
            </w:r>
          </w:p>
        </w:tc>
        <w:tc>
          <w:tcPr>
            <w:tcW w:w="411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Tình trạng tiến triển nặng theo hướng dẫn chẩn đoán, điều trị.</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50.</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Crohn (viêm ruột từng vùng)</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K50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Mức độ nặng theo thang điểm CDAI từ 450 điểm trở lên, hoặc có biến chứng như rò, thủng, áp xe trong ổ bụng, suy dinh dưỡng nặng.</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51.</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Pemphigus</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L10</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Một trong các điều kiện sau đây:</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Tổn thương da &gt;10% diện tích cơ thể.</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Tình trạng tiến triển bệnh nặng theo hướng dẫn chẩn đoán và điều trị.</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Á u.</w:t>
            </w:r>
          </w:p>
        </w:tc>
      </w:tr>
      <w:tr w:rsidR="00AD1517" w:rsidRPr="00AD1517" w:rsidTr="00E06D07">
        <w:trPr>
          <w:trHeight w:val="15"/>
          <w:jc w:val="center"/>
        </w:trPr>
        <w:tc>
          <w:tcPr>
            <w:tcW w:w="74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52.</w:t>
            </w:r>
          </w:p>
        </w:tc>
        <w:tc>
          <w:tcPr>
            <w:tcW w:w="420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Viêm mạch mạng lưới</w:t>
            </w:r>
          </w:p>
        </w:tc>
        <w:tc>
          <w:tcPr>
            <w:tcW w:w="1137"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L95.0</w:t>
            </w:r>
          </w:p>
        </w:tc>
        <w:tc>
          <w:tcPr>
            <w:tcW w:w="4110"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53.</w:t>
            </w:r>
          </w:p>
        </w:tc>
        <w:tc>
          <w:tcPr>
            <w:tcW w:w="420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da tăng bạch cầu trung tính có sốt [Hội chứng Sweet]</w:t>
            </w: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L98.2</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lastRenderedPageBreak/>
              <w:t>54.</w:t>
            </w:r>
          </w:p>
        </w:tc>
        <w:tc>
          <w:tcPr>
            <w:tcW w:w="420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Bệnh Lupus ban đỏ hệ thống có tổn thương phủ tạng</w:t>
            </w:r>
          </w:p>
        </w:tc>
        <w:tc>
          <w:tcPr>
            <w:tcW w:w="1137"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M32.1</w:t>
            </w:r>
            <w:r w:rsidRPr="00AD1517">
              <w:rPr>
                <w:rFonts w:ascii="Times New Roman" w:eastAsia="Times New Roman" w:hAnsi="Times New Roman" w:cs="Times New Roman"/>
                <w:color w:val="222222"/>
                <w:sz w:val="24"/>
                <w:szCs w:val="24"/>
              </w:rPr>
              <w:t>†</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c>
          <w:tcPr>
            <w:tcW w:w="4110"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Tổn thương tim hoặc phổi hoặc thận nặng, tiến triển, đe dọa tính mạng.</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55.</w:t>
            </w:r>
          </w:p>
        </w:tc>
        <w:tc>
          <w:tcPr>
            <w:tcW w:w="42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Đái tháo đường sơ sinh</w:t>
            </w:r>
          </w:p>
        </w:tc>
        <w:tc>
          <w:tcPr>
            <w:tcW w:w="11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P70.2</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56.</w:t>
            </w:r>
          </w:p>
        </w:tc>
        <w:tc>
          <w:tcPr>
            <w:tcW w:w="420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Dị tật bẩm sinh khác của não</w:t>
            </w:r>
          </w:p>
        </w:tc>
        <w:tc>
          <w:tcPr>
            <w:tcW w:w="113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Q04</w:t>
            </w:r>
          </w:p>
        </w:tc>
        <w:tc>
          <w:tcPr>
            <w:tcW w:w="411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57.</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Các dị tật bẩm sinh khác của tủy sống</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Q06</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bệnh được hưởng quyền lợi ngay trong lượt khám bệnh, chữa bệnh có kết quả chẩn đoán xác định mắc bệnh.</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58.</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Nhóm các dị tật bẩm sinh của hệ thống tuần hoàn</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Từ Q20 đến Q28</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Người dưới 18 tuổi thuộc một trong 02 trường hợp sau đây:</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Phẫu thuật/can thiệp loại đặc biệt.</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- 03 phẫu thuật/can thiệp đồng thời trở lên.</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59.</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Biến dạng bẩm sinh của khớp háng</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Q65</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Có chỉ định thay khớp.</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60.</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Kháng (các) thuốc chống lao</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U84.3</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E06D07">
        <w:trPr>
          <w:trHeight w:val="15"/>
          <w:jc w:val="center"/>
        </w:trPr>
        <w:tc>
          <w:tcPr>
            <w:tcW w:w="7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61.</w:t>
            </w:r>
          </w:p>
        </w:tc>
        <w:tc>
          <w:tcPr>
            <w:tcW w:w="42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Di chứng của hoạt động chiến tranh (Di chứng do vết thương chiến tranh)</w:t>
            </w:r>
          </w:p>
        </w:tc>
        <w:tc>
          <w:tcPr>
            <w:tcW w:w="11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Y89.1</w:t>
            </w:r>
          </w:p>
        </w:tc>
        <w:tc>
          <w:tcPr>
            <w:tcW w:w="411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Áp dụng đối với thương binh, bệnh binh, người có công với cách mạng.</w:t>
            </w:r>
          </w:p>
        </w:tc>
      </w:tr>
      <w:tr w:rsidR="00AD1517" w:rsidRPr="00AD1517" w:rsidTr="00E06D07">
        <w:trPr>
          <w:trHeight w:val="15"/>
          <w:jc w:val="center"/>
        </w:trPr>
        <w:tc>
          <w:tcPr>
            <w:tcW w:w="7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62.</w:t>
            </w:r>
          </w:p>
        </w:tc>
        <w:tc>
          <w:tcPr>
            <w:tcW w:w="42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Tình trạng của mảnh ghép cơ quan và tổ chức</w:t>
            </w:r>
          </w:p>
        </w:tc>
        <w:tc>
          <w:tcPr>
            <w:tcW w:w="11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Z94</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sz w:val="24"/>
                <w:szCs w:val="24"/>
              </w:rPr>
              <w:t>Áp dụng đối với người bệnh có ghép tạng và điều trị sau ghép tạng.</w:t>
            </w:r>
          </w:p>
        </w:tc>
      </w:tr>
    </w:tbl>
    <w:bookmarkEnd w:id="0"/>
    <w:p w:rsidR="00AD1517" w:rsidRPr="004C488A" w:rsidRDefault="00AD1517" w:rsidP="00AD1517">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b/>
          <w:bCs/>
          <w:sz w:val="28"/>
          <w:szCs w:val="28"/>
        </w:rPr>
        <w:t>Ghi chú:</w:t>
      </w:r>
    </w:p>
    <w:p w:rsidR="00AD1517" w:rsidRPr="004C488A" w:rsidRDefault="00AD1517" w:rsidP="00AD1517">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sz w:val="28"/>
          <w:szCs w:val="28"/>
        </w:rPr>
        <w:t>1. Các mã bệnh có 03 ký tự trong Phụ lục này bao gồm tất cả các mã bệnh chi tiết có 04 ký tự. Ví dụ: Mã C25 bao gồm các mã C25.0, C25.1, C25.2, C25.3, C25.4, C25.7, C25.8, C25.9</w:t>
      </w:r>
    </w:p>
    <w:p w:rsidR="00AD1517" w:rsidRPr="004C488A" w:rsidRDefault="00AD1517" w:rsidP="00AD1517">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sz w:val="28"/>
          <w:szCs w:val="28"/>
        </w:rPr>
        <w:t>2. Trường hợp có mã bệnh chi tiết đến 04 ký tự, khi xác định mã bệnh phải ghi rõ mã chi tiết 04 ký tự.</w:t>
      </w:r>
    </w:p>
    <w:p w:rsidR="00AD1517" w:rsidRPr="004C488A" w:rsidRDefault="00AD1517">
      <w:pPr>
        <w:rPr>
          <w:rFonts w:ascii="Times New Roman" w:eastAsia="Times New Roman" w:hAnsi="Times New Roman" w:cs="Times New Roman"/>
          <w:b/>
          <w:bCs/>
          <w:color w:val="000000"/>
          <w:sz w:val="28"/>
          <w:szCs w:val="28"/>
        </w:rPr>
      </w:pPr>
      <w:r w:rsidRPr="004C488A">
        <w:rPr>
          <w:rFonts w:ascii="Times New Roman" w:eastAsia="Times New Roman" w:hAnsi="Times New Roman" w:cs="Times New Roman"/>
          <w:b/>
          <w:bCs/>
          <w:color w:val="000000"/>
          <w:sz w:val="28"/>
          <w:szCs w:val="28"/>
        </w:rPr>
        <w:br w:type="page"/>
      </w:r>
    </w:p>
    <w:p w:rsidR="00AD1517" w:rsidRPr="00AD1517" w:rsidRDefault="00AD1517" w:rsidP="00AD1517">
      <w:pPr>
        <w:spacing w:after="0" w:line="271" w:lineRule="auto"/>
        <w:jc w:val="center"/>
        <w:rPr>
          <w:rFonts w:ascii="Times New Roman" w:eastAsia="Times New Roman" w:hAnsi="Times New Roman" w:cs="Times New Roman"/>
          <w:color w:val="222222"/>
          <w:sz w:val="28"/>
          <w:szCs w:val="28"/>
        </w:rPr>
      </w:pPr>
      <w:r w:rsidRPr="00AD1517">
        <w:rPr>
          <w:rFonts w:ascii="Times New Roman" w:eastAsia="Times New Roman" w:hAnsi="Times New Roman" w:cs="Times New Roman"/>
          <w:b/>
          <w:bCs/>
          <w:color w:val="000000"/>
          <w:sz w:val="28"/>
          <w:szCs w:val="28"/>
        </w:rPr>
        <w:lastRenderedPageBreak/>
        <w:t>Phụ lục II</w:t>
      </w:r>
    </w:p>
    <w:p w:rsidR="00AD1517" w:rsidRPr="00AD1517" w:rsidRDefault="00AD1517" w:rsidP="00AD1517">
      <w:pPr>
        <w:spacing w:after="0" w:line="271" w:lineRule="auto"/>
        <w:jc w:val="center"/>
        <w:rPr>
          <w:rFonts w:ascii="Times New Roman" w:eastAsia="Times New Roman" w:hAnsi="Times New Roman" w:cs="Times New Roman"/>
          <w:color w:val="222222"/>
          <w:sz w:val="28"/>
          <w:szCs w:val="28"/>
        </w:rPr>
      </w:pPr>
      <w:r w:rsidRPr="00AD1517">
        <w:rPr>
          <w:rFonts w:ascii="Times New Roman" w:eastAsia="Times New Roman" w:hAnsi="Times New Roman" w:cs="Times New Roman"/>
          <w:b/>
          <w:bCs/>
          <w:color w:val="000000"/>
          <w:sz w:val="28"/>
          <w:szCs w:val="28"/>
        </w:rPr>
        <w:t>DANH MỤC MỘT SỐ BỆNH ĐƯỢC KHÁM BỆNH, CHỮA BỆNH</w:t>
      </w:r>
      <w:r w:rsidRPr="00AD1517">
        <w:rPr>
          <w:rFonts w:ascii="Times New Roman" w:eastAsia="Times New Roman" w:hAnsi="Times New Roman" w:cs="Times New Roman"/>
          <w:b/>
          <w:bCs/>
          <w:color w:val="000000"/>
          <w:sz w:val="28"/>
          <w:szCs w:val="28"/>
        </w:rPr>
        <w:br/>
        <w:t> TẠI CƠ SỞ KHÁM BỆNH, CHỮA BỆNH CẤP CƠ BẢN</w:t>
      </w:r>
    </w:p>
    <w:p w:rsidR="00AD1517" w:rsidRPr="00AD1517" w:rsidRDefault="00AD1517" w:rsidP="00AD1517">
      <w:pPr>
        <w:spacing w:after="0" w:line="271" w:lineRule="auto"/>
        <w:jc w:val="center"/>
        <w:rPr>
          <w:rFonts w:ascii="Times New Roman" w:eastAsia="Times New Roman" w:hAnsi="Times New Roman" w:cs="Times New Roman"/>
          <w:color w:val="222222"/>
          <w:sz w:val="28"/>
          <w:szCs w:val="28"/>
        </w:rPr>
      </w:pPr>
      <w:r w:rsidRPr="00AD1517">
        <w:rPr>
          <w:rFonts w:ascii="Times New Roman" w:eastAsia="Times New Roman" w:hAnsi="Times New Roman" w:cs="Times New Roman"/>
          <w:i/>
          <w:iCs/>
          <w:color w:val="000000"/>
          <w:sz w:val="28"/>
          <w:szCs w:val="28"/>
        </w:rPr>
        <w:t>(Ban hành kèm theo Thông tư số 01/2025/TT-BYT ngày 01 tháng 01 năm 2025</w:t>
      </w:r>
      <w:r w:rsidRPr="00AD1517">
        <w:rPr>
          <w:rFonts w:ascii="Times New Roman" w:eastAsia="Times New Roman" w:hAnsi="Times New Roman" w:cs="Times New Roman"/>
          <w:i/>
          <w:iCs/>
          <w:color w:val="000000"/>
          <w:sz w:val="28"/>
          <w:szCs w:val="28"/>
        </w:rPr>
        <w:br/>
        <w:t> của Bộ trưởng Bộ Y tế)</w:t>
      </w:r>
    </w:p>
    <w:p w:rsidR="00AD1517" w:rsidRPr="00AD1517" w:rsidRDefault="00AD1517" w:rsidP="00AD1517">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bl>
      <w:tblPr>
        <w:tblW w:w="5632" w:type="pct"/>
        <w:jc w:val="center"/>
        <w:tblLayout w:type="fixed"/>
        <w:tblCellMar>
          <w:left w:w="0" w:type="dxa"/>
          <w:right w:w="0" w:type="dxa"/>
        </w:tblCellMar>
        <w:tblLook w:val="04A0" w:firstRow="1" w:lastRow="0" w:firstColumn="1" w:lastColumn="0" w:noHBand="0" w:noVBand="1"/>
      </w:tblPr>
      <w:tblGrid>
        <w:gridCol w:w="675"/>
        <w:gridCol w:w="3710"/>
        <w:gridCol w:w="1842"/>
        <w:gridCol w:w="3969"/>
      </w:tblGrid>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STT</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Tên bệnh, nhóm bệnh và các trường hợp</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Mã</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b/>
                <w:bCs/>
                <w:color w:val="000000"/>
                <w:sz w:val="24"/>
                <w:szCs w:val="24"/>
              </w:rPr>
              <w:t>ICD-10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Tình trạng, điều kiện</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lao</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A15 đến A19 (trừ mã</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A15)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phong (bệnh Hansen)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A30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Nhiễm mycobacteria ở da</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A31.1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Nhiễm khuẩn mycobacteria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A31.8</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Nhiễm khuẩn mycobacteria không xác định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A31.9</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gan virus B mạn, có đồng nhiễm viêm gan virus D</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B18.0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gan virus B mạn, không có đồng nhiễm viêm gan virus D</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B18.1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gan virus C mạn tính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B18.2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HIV/AIDS</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B20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B24</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Nhiễm zygomycota</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B46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u ác tính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C00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C97</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Đối với mã C38.4 và C83.5 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u tân sinh tại chỗ</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D00 đến D09</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13.</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tăng hồng cầu mạn (hoặc Đa hồng cầu vô căn)</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C94.1 (hoặc áp mã D45 theo</w:t>
            </w:r>
            <w:r w:rsidR="0067345D">
              <w:rPr>
                <w:rFonts w:ascii="Times New Roman" w:eastAsia="Times New Roman" w:hAnsi="Times New Roman" w:cs="Times New Roman"/>
                <w:color w:val="000000"/>
                <w:sz w:val="24"/>
                <w:szCs w:val="24"/>
              </w:rPr>
              <w:t xml:space="preserve"> </w:t>
            </w:r>
            <w:r w:rsidRPr="00AD1517">
              <w:rPr>
                <w:rFonts w:ascii="Times New Roman" w:eastAsia="Times New Roman" w:hAnsi="Times New Roman" w:cs="Times New Roman"/>
                <w:color w:val="000000"/>
                <w:sz w:val="24"/>
                <w:szCs w:val="24"/>
              </w:rPr>
              <w:t>ICD-10 của WHO cập nhật năm 2021)</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14.</w:t>
            </w:r>
          </w:p>
        </w:tc>
        <w:tc>
          <w:tcPr>
            <w:tcW w:w="371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U tân sinh khác không chắc chắn hoặc không biết sinh chất của mô ulympho, mô tạo huyết và mô liên quan</w:t>
            </w:r>
          </w:p>
        </w:tc>
        <w:tc>
          <w:tcPr>
            <w:tcW w:w="184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D47</w:t>
            </w:r>
          </w:p>
        </w:tc>
        <w:tc>
          <w:tcPr>
            <w:tcW w:w="3969"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bệnh tan máu bẩm sinh (Thalassemia)</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D56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hồng cầu liềm</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D57</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Thiếu máu tan máu mắc phải</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D59</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18.</w:t>
            </w:r>
          </w:p>
        </w:tc>
        <w:tc>
          <w:tcPr>
            <w:tcW w:w="371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tủy xương một dòng hồng cầu mắc phải (giảm nguyên hồng cầu)</w:t>
            </w:r>
          </w:p>
        </w:tc>
        <w:tc>
          <w:tcPr>
            <w:tcW w:w="184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D60</w:t>
            </w:r>
          </w:p>
        </w:tc>
        <w:tc>
          <w:tcPr>
            <w:tcW w:w="3969"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19.</w:t>
            </w:r>
          </w:p>
        </w:tc>
        <w:tc>
          <w:tcPr>
            <w:tcW w:w="37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thể suy tủy xương khác</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D61</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Đối với mã D61.9 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lastRenderedPageBreak/>
              <w:t>20.</w:t>
            </w:r>
          </w:p>
        </w:tc>
        <w:tc>
          <w:tcPr>
            <w:tcW w:w="371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Thiếu yếu tố VIII di truyền (Hemophilia A)</w:t>
            </w:r>
          </w:p>
        </w:tc>
        <w:tc>
          <w:tcPr>
            <w:tcW w:w="1842"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D66</w:t>
            </w:r>
          </w:p>
        </w:tc>
        <w:tc>
          <w:tcPr>
            <w:tcW w:w="396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Thiếu yếu tố IX di truyền (Hemophilia B)</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D67</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bất thường đông máu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D68</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Tăng tiểu cầu tiền phát</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D75.2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bệnh của tổ chức lympho - liên võng và - (tổ chức bào) mô bào - liên võng xác định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D76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sarcoid</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D86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giáp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E03 (trừ mã E03.5)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27.</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Bướu không độc khác</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E04</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Trường hợp có chèn khí quản.</w:t>
            </w:r>
          </w:p>
        </w:tc>
      </w:tr>
      <w:tr w:rsidR="00AD1517" w:rsidRPr="00AD1517" w:rsidTr="0067345D">
        <w:trPr>
          <w:trHeight w:val="15"/>
          <w:jc w:val="center"/>
        </w:trPr>
        <w:tc>
          <w:tcPr>
            <w:tcW w:w="67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28.</w:t>
            </w:r>
          </w:p>
        </w:tc>
        <w:tc>
          <w:tcPr>
            <w:tcW w:w="371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Nhiễm độc giáp (cường giáp)</w:t>
            </w:r>
          </w:p>
        </w:tc>
        <w:tc>
          <w:tcPr>
            <w:tcW w:w="184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E05</w:t>
            </w:r>
          </w:p>
        </w:tc>
        <w:tc>
          <w:tcPr>
            <w:tcW w:w="3969"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29.</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bệnh đái tháo đường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E10.2</w:t>
            </w:r>
            <w:r w:rsidRPr="00AD1517">
              <w:rPr>
                <w:rFonts w:ascii="Times New Roman" w:eastAsia="Times New Roman" w:hAnsi="Times New Roman" w:cs="Times New Roman"/>
                <w:color w:val="222222"/>
                <w:sz w:val="24"/>
                <w:szCs w:val="24"/>
              </w:rPr>
              <w:t>†</w:t>
            </w:r>
            <w:r w:rsidRPr="00AD1517">
              <w:rPr>
                <w:rFonts w:ascii="Times New Roman" w:eastAsia="Times New Roman" w:hAnsi="Times New Roman" w:cs="Times New Roman"/>
                <w:color w:val="000000"/>
                <w:sz w:val="24"/>
                <w:szCs w:val="24"/>
              </w:rPr>
              <w:t> đến E10.8 và từ E11.2</w:t>
            </w:r>
            <w:r w:rsidRPr="00AD1517">
              <w:rPr>
                <w:rFonts w:ascii="Times New Roman" w:eastAsia="Times New Roman" w:hAnsi="Times New Roman" w:cs="Times New Roman"/>
                <w:color w:val="222222"/>
                <w:sz w:val="24"/>
                <w:szCs w:val="24"/>
              </w:rPr>
              <w:t>†</w:t>
            </w:r>
            <w:r w:rsidRPr="00AD1517">
              <w:rPr>
                <w:rFonts w:ascii="Times New Roman" w:eastAsia="Times New Roman" w:hAnsi="Times New Roman" w:cs="Times New Roman"/>
                <w:color w:val="000000"/>
                <w:sz w:val="24"/>
                <w:szCs w:val="24"/>
              </w:rPr>
              <w:t> đến</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E11.8 và E12 (trừ mã E12.0, E12.1) và E13 (trừ mã E13.0, E13.1) và E14 (trừ mã E14.0,</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E14.1)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Tổn thương đa cơ quan hoặc có biến chứng loét bàn chân hoặc có bệnh thận mạn hoặc có một trong các biến chứng: tim mạch, mắt, thần kinh, mạch máu hoặc biến chứng khác.</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Cường cận giáp và các rối loạn khác của tuyến cận giáp</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E21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Cường tuyến yên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E22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tuyến yên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E23</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Thiểu năng vỏ thượng thận nguyên phát</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E27.1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Tăng năng tủy thượng thận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E27.5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Rối loạn chuyển hóa acid amin thơm</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E70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Rối loạn chuyển hóa acid amin chuỗi nhánh và rối loạn chuyển hóa acid béo</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E71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rối loạn khác của chuyển hóa acid amin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E72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38.</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Rối loạn chuyển hóa đồng (bao gồm cả bệnh Wilson)</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E83.0</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39.</w:t>
            </w:r>
          </w:p>
        </w:tc>
        <w:tc>
          <w:tcPr>
            <w:tcW w:w="371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bệnh tâm thần</w:t>
            </w:r>
          </w:p>
        </w:tc>
        <w:tc>
          <w:tcPr>
            <w:tcW w:w="184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F00 đến F99 (trừ mã F07.2,</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F51.0)</w:t>
            </w:r>
          </w:p>
        </w:tc>
        <w:tc>
          <w:tcPr>
            <w:tcW w:w="3969"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 Đối với các mã:</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F20 (Tình trạng: Kháng thuốc);</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F31 (Tình trạng: Kháng thuốc);</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F32 (Tình trạng: Kháng thuốc);</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lastRenderedPageBreak/>
              <w:t>- 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lastRenderedPageBreak/>
              <w:t>40.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não - màng não và viêm tủy - màng tủy do vi khuẩn, không phân loại ở mục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G04.2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Parkinson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G20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Hội chứng Parkinson thứ phát</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G21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Động kinh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G40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Nhược cơ</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G70.0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Bại não liệt tứ chi co cứng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G80.0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Liệt hai chân và liệt tứ chi</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G82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Tắc mạch võng mạc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H34</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48.</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Điếc thần kinh không đặc hiệu điếc tiếp nhận không đặc hiệu</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H90.5</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sz w:val="24"/>
                <w:szCs w:val="24"/>
              </w:rPr>
            </w:pPr>
            <w:r w:rsidRPr="00AD1517">
              <w:rPr>
                <w:rFonts w:ascii="Times New Roman" w:eastAsia="Times New Roman" w:hAnsi="Times New Roman" w:cs="Times New Roman"/>
                <w:sz w:val="24"/>
                <w:szCs w:val="24"/>
              </w:rPr>
              <w:t> </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49.</w:t>
            </w:r>
          </w:p>
        </w:tc>
        <w:tc>
          <w:tcPr>
            <w:tcW w:w="371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Nghe kém (do nguyên nhân) đặc hiệu khác</w:t>
            </w:r>
          </w:p>
        </w:tc>
        <w:tc>
          <w:tcPr>
            <w:tcW w:w="184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H91.8</w:t>
            </w:r>
          </w:p>
        </w:tc>
        <w:tc>
          <w:tcPr>
            <w:tcW w:w="3969"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bệnh hệ tuần hoàn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I00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I99 (trừ mã</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I10, I20,</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I34, I49.9,</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I67.9, I83,</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I95, I99) và</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I20.0, I20.1, I20.8, I20.9 và I34.0, I34.1, I34.2, I34.8, I34.9 và I83.0,</w:t>
            </w:r>
            <w:r w:rsidR="0067345D">
              <w:rPr>
                <w:rFonts w:ascii="Times New Roman" w:eastAsia="Times New Roman" w:hAnsi="Times New Roman" w:cs="Times New Roman"/>
                <w:color w:val="000000"/>
                <w:sz w:val="24"/>
                <w:szCs w:val="24"/>
              </w:rPr>
              <w:t xml:space="preserve"> </w:t>
            </w:r>
            <w:r w:rsidRPr="00AD1517">
              <w:rPr>
                <w:rFonts w:ascii="Times New Roman" w:eastAsia="Times New Roman" w:hAnsi="Times New Roman" w:cs="Times New Roman"/>
                <w:color w:val="000000"/>
                <w:sz w:val="24"/>
                <w:szCs w:val="24"/>
              </w:rPr>
              <w:t>I83.1,</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I83.2,</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I83.9</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 Có chỉ định phẫu thuật hoặc can thiệp hoặc giai đoạn nặng hoặc có từ 02 biến chứng.</w:t>
            </w:r>
          </w:p>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 Người bệnh được hưởng quyền lợi ngay trong lượt khám bệnh, chữa bệnh có kết quả chẩn đoán xác định mắc bệnh mà có chỉ định phẫu thuật.</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phổi tắc nghẽn mạn tính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J44</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Tăng bạch cầu ái toan ở phổi, chưa được phân loại ở nơi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J82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Áp xe phổi và trung thất</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J85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Mủ lồng ngực (nhiễm trùng nặng ở phổi)</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J86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Tràn dịch dưỡng trấp</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J94.0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của cơ hoành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J98.6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Mất khả năng giãn của tâm vị</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K22.0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58.</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Crohn (viêm ruột từng vùng)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K50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59.</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gan cấp và bán cấp</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K72.0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gan mãn hoạt động, không phân loại nơi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K73.2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lastRenderedPageBreak/>
              <w:t>61.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gan tái hoạt động, không đặc hiệu</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K75.2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gan tự miễn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K75.4</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mô bào</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L03</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Pemphigus</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L10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65.</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Pemphigoid</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L12</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66.</w:t>
            </w:r>
          </w:p>
        </w:tc>
        <w:tc>
          <w:tcPr>
            <w:tcW w:w="371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Vảy nến mủ toàn thân</w:t>
            </w:r>
          </w:p>
        </w:tc>
        <w:tc>
          <w:tcPr>
            <w:tcW w:w="184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L40.1</w:t>
            </w:r>
          </w:p>
        </w:tc>
        <w:tc>
          <w:tcPr>
            <w:tcW w:w="3969"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Vảy phấn dạng lichen và đậu mùa cấp tính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L41.0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68.</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Vảy phấn đỏ nang lông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L44.0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69.</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Tổn thương phổi trong các bệnh lý thấp khớp (J99.0*)</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M05.1</w:t>
            </w:r>
            <w:r w:rsidRPr="00AD1517">
              <w:rPr>
                <w:rFonts w:ascii="Times New Roman" w:eastAsia="Times New Roman" w:hAnsi="Times New Roman" w:cs="Times New Roman"/>
                <w:color w:val="222222"/>
                <w:sz w:val="24"/>
                <w:szCs w:val="24"/>
              </w:rPr>
              <w:t>†</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Tổn thương phổi, tiến triển, đe dọa tính mạng người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khớp trẻ em</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M08</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Gút (thống phong)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M10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Lupus ban đỏ hệ thống có tổn thương phủ tạng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M32.1</w:t>
            </w:r>
            <w:r w:rsidRPr="00AD1517">
              <w:rPr>
                <w:rFonts w:ascii="Times New Roman" w:eastAsia="Times New Roman" w:hAnsi="Times New Roman" w:cs="Times New Roman"/>
                <w:color w:val="222222"/>
                <w:sz w:val="24"/>
                <w:szCs w:val="24"/>
              </w:rPr>
              <w:t>†</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dạng khác của Lupus ban đỏ hệ thống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M32.8</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Xơ cứng toàn thể</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M34</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tổn thương hệ thống khác của mô liên kết</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M35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Gù và ưỡn cột sống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M40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Vẹo cột sống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M41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78.</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viêm cột sống dính khớp</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M45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79.</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xương tủy</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M86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thận mạn, giai đoạn 3</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N18.3</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thận mạn, giai đoạn 4</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N18.4</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82.</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thận mạn, giai đoạn 5</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N18.5</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83.</w:t>
            </w:r>
          </w:p>
        </w:tc>
        <w:tc>
          <w:tcPr>
            <w:tcW w:w="371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Chửa trứng</w:t>
            </w:r>
          </w:p>
        </w:tc>
        <w:tc>
          <w:tcPr>
            <w:tcW w:w="184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O01</w:t>
            </w:r>
          </w:p>
        </w:tc>
        <w:tc>
          <w:tcPr>
            <w:tcW w:w="3969"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Biến chứng sau sẩy thai, chửa ngoài tử cung và chửa trứng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O08</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Tiền sản giật</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O14</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86.</w:t>
            </w:r>
          </w:p>
        </w:tc>
        <w:tc>
          <w:tcPr>
            <w:tcW w:w="371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Đái tháo đường trong khi có thai</w:t>
            </w:r>
          </w:p>
        </w:tc>
        <w:tc>
          <w:tcPr>
            <w:tcW w:w="184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O24</w:t>
            </w:r>
          </w:p>
        </w:tc>
        <w:tc>
          <w:tcPr>
            <w:tcW w:w="3969"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đái tháo đường có thai.</w:t>
            </w:r>
          </w:p>
        </w:tc>
      </w:tr>
      <w:tr w:rsidR="00AD1517" w:rsidRPr="00AD1517" w:rsidTr="0067345D">
        <w:trPr>
          <w:trHeight w:val="15"/>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87.</w:t>
            </w:r>
          </w:p>
        </w:tc>
        <w:tc>
          <w:tcPr>
            <w:tcW w:w="371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Rau cài răng lược</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O43.2</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lastRenderedPageBreak/>
              <w:t>88.</w:t>
            </w:r>
          </w:p>
        </w:tc>
        <w:tc>
          <w:tcPr>
            <w:tcW w:w="371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Rau tiền đạo</w:t>
            </w:r>
          </w:p>
        </w:tc>
        <w:tc>
          <w:tcPr>
            <w:tcW w:w="1842"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O44</w:t>
            </w:r>
          </w:p>
        </w:tc>
        <w:tc>
          <w:tcPr>
            <w:tcW w:w="396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89.</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Đa hồng cầu sơ sinh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P61.1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Não úng thủy bẩm sinh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Q03</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dị tật bẩm sinh của hệ thống tuần hoàn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Q20 đến Q28</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Không có thận và các khuyết tật khác của thận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Q60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Biến dạng bẩm sinh của khớp háng</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Q65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biến dạng bẩm sinh của bàn chân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Q66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biến dạng cơ xương bẩm sinh khác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Q68</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96.</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Tật đa ngón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Q69</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Có chỉ định phẫu thuật loại I, loại đặc biệt.</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97.</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Tật dính ngón</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Q70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Có chỉ định phẫu thuật loại I, loại đặc biệt.</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98.</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khuyết tật thiếu hụt của chi trên</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Q71</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sz w:val="24"/>
                <w:szCs w:val="24"/>
              </w:rPr>
            </w:pPr>
            <w:r w:rsidRPr="00AD1517">
              <w:rPr>
                <w:rFonts w:ascii="Times New Roman" w:eastAsia="Times New Roman" w:hAnsi="Times New Roman" w:cs="Times New Roman"/>
                <w:sz w:val="24"/>
                <w:szCs w:val="24"/>
              </w:rPr>
              <w:t> </w:t>
            </w:r>
          </w:p>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99.</w:t>
            </w:r>
          </w:p>
        </w:tc>
        <w:tc>
          <w:tcPr>
            <w:tcW w:w="371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khuyết tật thiếu hụt của chi dưới</w:t>
            </w:r>
          </w:p>
        </w:tc>
        <w:tc>
          <w:tcPr>
            <w:tcW w:w="184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Q72</w:t>
            </w:r>
          </w:p>
        </w:tc>
        <w:tc>
          <w:tcPr>
            <w:tcW w:w="3969"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100.</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vảy cá bẩm sinh</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Q80</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101.</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Bong biểu bì bọng nước</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Q81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102.</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Hội chứng Turner</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Q96</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103.</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phát hiện bất thường khác về nước tiểu</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R82</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104.</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Lọc máu ngoài cơ thể (thận nhân tạo)</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Z49.1</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105.</w:t>
            </w:r>
          </w:p>
        </w:tc>
        <w:tc>
          <w:tcPr>
            <w:tcW w:w="37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Sự có mặt của các thiết bị cấy ghép tim và mạch máu</w:t>
            </w:r>
          </w:p>
        </w:tc>
        <w:tc>
          <w:tcPr>
            <w:tcW w:w="18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Z95</w:t>
            </w:r>
          </w:p>
        </w:tc>
        <w:tc>
          <w:tcPr>
            <w:tcW w:w="39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Người bệnh được hưởng quyền lợi ngay trong lượt khám bệnh, chữa bệnh có kết quả chẩn đoán xác định mắc bệnh.</w:t>
            </w:r>
          </w:p>
        </w:tc>
      </w:tr>
      <w:tr w:rsidR="00AD1517" w:rsidRPr="00AD1517" w:rsidTr="0067345D">
        <w:trPr>
          <w:trHeight w:val="15"/>
          <w:jc w:val="center"/>
        </w:trPr>
        <w:tc>
          <w:tcPr>
            <w:tcW w:w="6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106.</w:t>
            </w:r>
          </w:p>
        </w:tc>
        <w:tc>
          <w:tcPr>
            <w:tcW w:w="37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bệnh thuộc Danh mục quy định tại Phụ lục I ban hành kèm theo Thông tư này.</w:t>
            </w:r>
          </w:p>
        </w:tc>
        <w:tc>
          <w:tcPr>
            <w:tcW w:w="18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Theo mã</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ICD-10 tại</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Phụ lục I</w:t>
            </w:r>
          </w:p>
        </w:tc>
        <w:tc>
          <w:tcPr>
            <w:tcW w:w="39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67345D">
            <w:pPr>
              <w:spacing w:after="0" w:line="271"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bl>
    <w:p w:rsidR="00AD1517" w:rsidRPr="004C488A" w:rsidRDefault="00AD1517" w:rsidP="004C488A">
      <w:pPr>
        <w:spacing w:after="0" w:line="271" w:lineRule="auto"/>
        <w:ind w:firstLine="720"/>
        <w:jc w:val="both"/>
        <w:rPr>
          <w:rFonts w:ascii="Times New Roman" w:eastAsia="Times New Roman" w:hAnsi="Times New Roman" w:cs="Times New Roman"/>
          <w:color w:val="222222"/>
          <w:sz w:val="27"/>
          <w:szCs w:val="27"/>
        </w:rPr>
      </w:pPr>
      <w:r w:rsidRPr="004C488A">
        <w:rPr>
          <w:rFonts w:ascii="Times New Roman" w:eastAsia="Times New Roman" w:hAnsi="Times New Roman" w:cs="Times New Roman"/>
          <w:b/>
          <w:bCs/>
          <w:color w:val="000000"/>
          <w:sz w:val="27"/>
          <w:szCs w:val="27"/>
        </w:rPr>
        <w:t>Ghi chú:</w:t>
      </w:r>
    </w:p>
    <w:p w:rsidR="00AD1517" w:rsidRPr="004C488A" w:rsidRDefault="00AD1517" w:rsidP="004C488A">
      <w:pPr>
        <w:spacing w:after="0" w:line="271" w:lineRule="auto"/>
        <w:ind w:firstLine="720"/>
        <w:jc w:val="both"/>
        <w:rPr>
          <w:rFonts w:ascii="Times New Roman" w:eastAsia="Times New Roman" w:hAnsi="Times New Roman" w:cs="Times New Roman"/>
          <w:color w:val="222222"/>
          <w:sz w:val="27"/>
          <w:szCs w:val="27"/>
        </w:rPr>
      </w:pPr>
      <w:r w:rsidRPr="004C488A">
        <w:rPr>
          <w:rFonts w:ascii="Times New Roman" w:eastAsia="Times New Roman" w:hAnsi="Times New Roman" w:cs="Times New Roman"/>
          <w:color w:val="000000"/>
          <w:sz w:val="27"/>
          <w:szCs w:val="27"/>
        </w:rPr>
        <w:t>1. Các mã bệnh có 03 ký tự trong Phụ lục này bao gồm tất cả các mã bệnh chi tiết có 04 ký tự. Mã A30 bao gồm các mã A30.0, A30.1, A30.2, A30.3, A30.4, A30.5, A30.8, A30.9</w:t>
      </w:r>
    </w:p>
    <w:p w:rsidR="00AD1517" w:rsidRPr="004C488A" w:rsidRDefault="00AD1517" w:rsidP="004C488A">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color w:val="000000"/>
          <w:sz w:val="27"/>
          <w:szCs w:val="27"/>
        </w:rPr>
        <w:t>2. Trường hợp có mã bệnh chi tiết đến 04 ký tự, khi xác định mã bệnh phải ghi rõ mã chi tiết 04 ký tự.</w:t>
      </w:r>
    </w:p>
    <w:p w:rsidR="0067345D" w:rsidRDefault="0067345D">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AD1517" w:rsidRPr="004C488A" w:rsidRDefault="00AD1517" w:rsidP="004C488A">
      <w:pPr>
        <w:spacing w:after="0" w:line="271" w:lineRule="auto"/>
        <w:jc w:val="center"/>
        <w:rPr>
          <w:rFonts w:ascii="Times New Roman" w:eastAsia="Times New Roman" w:hAnsi="Times New Roman" w:cs="Times New Roman"/>
          <w:color w:val="222222"/>
          <w:sz w:val="28"/>
          <w:szCs w:val="28"/>
        </w:rPr>
      </w:pPr>
      <w:r w:rsidRPr="004C488A">
        <w:rPr>
          <w:rFonts w:ascii="Times New Roman" w:eastAsia="Times New Roman" w:hAnsi="Times New Roman" w:cs="Times New Roman"/>
          <w:b/>
          <w:bCs/>
          <w:color w:val="000000"/>
          <w:sz w:val="28"/>
          <w:szCs w:val="28"/>
        </w:rPr>
        <w:lastRenderedPageBreak/>
        <w:t>Phụ lục III</w:t>
      </w:r>
    </w:p>
    <w:p w:rsidR="00AD1517" w:rsidRPr="004C488A" w:rsidRDefault="00AD1517" w:rsidP="004C488A">
      <w:pPr>
        <w:spacing w:after="0" w:line="271" w:lineRule="auto"/>
        <w:jc w:val="center"/>
        <w:rPr>
          <w:rFonts w:ascii="Times New Roman" w:eastAsia="Times New Roman" w:hAnsi="Times New Roman" w:cs="Times New Roman"/>
          <w:color w:val="222222"/>
          <w:sz w:val="28"/>
          <w:szCs w:val="28"/>
        </w:rPr>
      </w:pPr>
      <w:r w:rsidRPr="004C488A">
        <w:rPr>
          <w:rFonts w:ascii="Times New Roman" w:eastAsia="Times New Roman" w:hAnsi="Times New Roman" w:cs="Times New Roman"/>
          <w:b/>
          <w:bCs/>
          <w:color w:val="000000"/>
          <w:sz w:val="28"/>
          <w:szCs w:val="28"/>
        </w:rPr>
        <w:t>DANH MỤC MỘT SỐ BỆNH ĐƯỢC SỬ DỤNG PHIẾU CHUYỂN CƠ SỞ</w:t>
      </w:r>
      <w:r w:rsidRPr="004C488A">
        <w:rPr>
          <w:rFonts w:ascii="Times New Roman" w:eastAsia="Times New Roman" w:hAnsi="Times New Roman" w:cs="Times New Roman"/>
          <w:b/>
          <w:bCs/>
          <w:color w:val="000000"/>
          <w:sz w:val="28"/>
          <w:szCs w:val="28"/>
        </w:rPr>
        <w:br/>
        <w:t> KHÁM BỆNH, CHỮA BỆNH CÓ GIÁ TRỊ SỬ DỤNG MỘT NĂM</w:t>
      </w:r>
    </w:p>
    <w:p w:rsidR="00AD1517" w:rsidRPr="004C488A" w:rsidRDefault="00AD1517" w:rsidP="004C488A">
      <w:pPr>
        <w:spacing w:after="0" w:line="271" w:lineRule="auto"/>
        <w:jc w:val="center"/>
        <w:rPr>
          <w:rFonts w:ascii="Times New Roman" w:eastAsia="Times New Roman" w:hAnsi="Times New Roman" w:cs="Times New Roman"/>
          <w:color w:val="222222"/>
          <w:sz w:val="28"/>
          <w:szCs w:val="28"/>
        </w:rPr>
      </w:pPr>
      <w:r w:rsidRPr="004C488A">
        <w:rPr>
          <w:rFonts w:ascii="Times New Roman" w:eastAsia="Times New Roman" w:hAnsi="Times New Roman" w:cs="Times New Roman"/>
          <w:i/>
          <w:iCs/>
          <w:color w:val="000000"/>
          <w:sz w:val="28"/>
          <w:szCs w:val="28"/>
        </w:rPr>
        <w:t>(Ban hành kèm theo Thông tư số 01/2025/TT-BYT ngày 01 tháng 01 năm 2025</w:t>
      </w:r>
      <w:r w:rsidRPr="004C488A">
        <w:rPr>
          <w:rFonts w:ascii="Times New Roman" w:eastAsia="Times New Roman" w:hAnsi="Times New Roman" w:cs="Times New Roman"/>
          <w:i/>
          <w:iCs/>
          <w:color w:val="000000"/>
          <w:sz w:val="28"/>
          <w:szCs w:val="28"/>
        </w:rPr>
        <w:br/>
        <w:t> của Bộ trưởng Bộ Y tế)</w:t>
      </w:r>
    </w:p>
    <w:p w:rsidR="00AD1517" w:rsidRPr="004C488A" w:rsidRDefault="00AD1517" w:rsidP="004C488A">
      <w:pPr>
        <w:spacing w:after="0" w:line="271" w:lineRule="auto"/>
        <w:rPr>
          <w:rFonts w:ascii="Times New Roman" w:eastAsia="Times New Roman" w:hAnsi="Times New Roman" w:cs="Times New Roman"/>
          <w:color w:val="222222"/>
          <w:sz w:val="28"/>
          <w:szCs w:val="28"/>
        </w:rPr>
      </w:pPr>
      <w:r w:rsidRPr="004C488A">
        <w:rPr>
          <w:rFonts w:ascii="Times New Roman" w:eastAsia="Times New Roman" w:hAnsi="Times New Roman" w:cs="Times New Roman"/>
          <w:color w:val="222222"/>
          <w:sz w:val="28"/>
          <w:szCs w:val="28"/>
        </w:rPr>
        <w:t> </w:t>
      </w:r>
    </w:p>
    <w:tbl>
      <w:tblPr>
        <w:tblW w:w="5632" w:type="pct"/>
        <w:jc w:val="center"/>
        <w:tblCellMar>
          <w:left w:w="0" w:type="dxa"/>
          <w:right w:w="0" w:type="dxa"/>
        </w:tblCellMar>
        <w:tblLook w:val="04A0" w:firstRow="1" w:lastRow="0" w:firstColumn="1" w:lastColumn="0" w:noHBand="0" w:noVBand="1"/>
      </w:tblPr>
      <w:tblGrid>
        <w:gridCol w:w="700"/>
        <w:gridCol w:w="4302"/>
        <w:gridCol w:w="1698"/>
        <w:gridCol w:w="3496"/>
      </w:tblGrid>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STT</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Tên bệnh, nhóm bệnh và các trường hợp</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Mã</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b/>
                <w:bCs/>
                <w:color w:val="000000"/>
                <w:sz w:val="24"/>
                <w:szCs w:val="24"/>
              </w:rPr>
              <w:t>ICD-10</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Tình trạng, điều kiện</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Nhiễm nấm chromoblastomycosa (nấm màu) và áp xe do phaeomyces</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B43</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thiếu máu tan máu di truyền khác</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D58</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tủy xương và các bệnh thiếu máu khác</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D62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D64</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Đông máu nội mạch rải rác (hội chứng tiêu fibrin)</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D65</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Ban xuất huyết và các tình trạng xuất huyết khác</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D69</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Mạn tính, kéo dài</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Hội chứng thực bào tế bào máu liên quan đến nhiễm trùng</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D76.2</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Rối loạn thượng thận sinh dục</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E25</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rối loạn khác của tuyến thượng thận</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E27</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Rối loạn chuyển hóa sắt</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E83.1</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lý võng mạc tăng sinh khác</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H35.2</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11.</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Thoái hóa hoàng điểm và cực sau</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H35.3</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12.</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lý võng mạc do đái tháo đường (E10-E14 với ký tự thứ tự chung là .3</w:t>
            </w:r>
            <w:r w:rsidRPr="00AD1517">
              <w:rPr>
                <w:rFonts w:ascii="Times New Roman" w:eastAsia="Times New Roman" w:hAnsi="Times New Roman" w:cs="Times New Roman"/>
                <w:color w:val="222222"/>
                <w:sz w:val="24"/>
                <w:szCs w:val="24"/>
              </w:rPr>
              <w:t>†</w:t>
            </w:r>
            <w:r w:rsidRPr="00AD1517">
              <w:rPr>
                <w:rFonts w:ascii="Times New Roman" w:eastAsia="Times New Roman" w:hAnsi="Times New Roman" w:cs="Times New Roman"/>
                <w:color w:val="000000"/>
                <w:sz w:val="24"/>
                <w:szCs w:val="24"/>
              </w:rPr>
              <w:t>)</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H36.0*</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Đái tháo đường tăng sinh.</w:t>
            </w:r>
          </w:p>
        </w:tc>
      </w:tr>
      <w:tr w:rsidR="00AD1517" w:rsidRPr="00AD1517" w:rsidTr="0067345D">
        <w:trPr>
          <w:trHeight w:val="15"/>
          <w:jc w:val="center"/>
        </w:trPr>
        <w:tc>
          <w:tcPr>
            <w:tcW w:w="700"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13.</w:t>
            </w:r>
          </w:p>
        </w:tc>
        <w:tc>
          <w:tcPr>
            <w:tcW w:w="430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lý tăng huyết áp</w:t>
            </w:r>
          </w:p>
        </w:tc>
        <w:tc>
          <w:tcPr>
            <w:tcW w:w="1698"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I10</w:t>
            </w:r>
          </w:p>
        </w:tc>
        <w:tc>
          <w:tcPr>
            <w:tcW w:w="3496"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Có chỉ định phẫu thuật hoặc can thiệp hoặc giai đoạn nặng hoặc có từ 02 biến chứng.</w:t>
            </w:r>
          </w:p>
        </w:tc>
      </w:tr>
      <w:tr w:rsidR="00AD1517" w:rsidRPr="00AD1517" w:rsidTr="0067345D">
        <w:trPr>
          <w:trHeight w:val="15"/>
          <w:jc w:val="center"/>
        </w:trPr>
        <w:tc>
          <w:tcPr>
            <w:tcW w:w="700" w:type="dxa"/>
            <w:tcBorders>
              <w:top w:val="nil"/>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14.</w:t>
            </w:r>
          </w:p>
        </w:tc>
        <w:tc>
          <w:tcPr>
            <w:tcW w:w="4302" w:type="dxa"/>
            <w:tcBorders>
              <w:top w:val="nil"/>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Hen [suyễn]</w:t>
            </w:r>
          </w:p>
        </w:tc>
        <w:tc>
          <w:tcPr>
            <w:tcW w:w="1698" w:type="dxa"/>
            <w:tcBorders>
              <w:top w:val="nil"/>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J45</w:t>
            </w:r>
          </w:p>
        </w:tc>
        <w:tc>
          <w:tcPr>
            <w:tcW w:w="3496" w:type="dxa"/>
            <w:tcBorders>
              <w:top w:val="nil"/>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15.</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Cơn hen ác tính</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J46</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16.</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loét đại tràng chảy máu</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K51</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lý tự miễn.</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17.</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da dạng herpes</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L13.0</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18.</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Vảy nến</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L40</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19.</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Á vảy nến</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L41</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20.</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Lupus ban đỏ</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L93</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21.</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mao mạch ở da, chưa phân loại ở phần khác</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L95</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22.</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khớp dạng thấp có tổn thương các tạng liên quan</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M05.3</w:t>
            </w:r>
            <w:r w:rsidRPr="00AD1517">
              <w:rPr>
                <w:rFonts w:ascii="Times New Roman" w:eastAsia="Times New Roman" w:hAnsi="Times New Roman" w:cs="Times New Roman"/>
                <w:color w:val="222222"/>
                <w:sz w:val="24"/>
                <w:szCs w:val="24"/>
              </w:rPr>
              <w:t>†</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23.</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Thoái hóa khớp háng</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M16</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3, giai đoạn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4</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24.</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Thoái hóa khớp gối</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M17</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3, giai đoạn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4</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25.</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Thoái hóa khớp cổ - bàn ngón tay cái</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M18</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3, giai đoạn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4</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26.</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Viêm da cơ</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M33</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27.</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Xơ cứng toàn thể</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M34</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28.</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trượt đốt sống</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M43.1</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single" w:sz="4"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29.</w:t>
            </w:r>
          </w:p>
        </w:tc>
        <w:tc>
          <w:tcPr>
            <w:tcW w:w="4302" w:type="dxa"/>
            <w:tcBorders>
              <w:top w:val="single" w:sz="8" w:space="0" w:color="auto"/>
              <w:left w:val="single" w:sz="8" w:space="0" w:color="auto"/>
              <w:bottom w:val="single" w:sz="4"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Thoái hóa cột sống</w:t>
            </w:r>
          </w:p>
        </w:tc>
        <w:tc>
          <w:tcPr>
            <w:tcW w:w="1698" w:type="dxa"/>
            <w:tcBorders>
              <w:top w:val="single" w:sz="8" w:space="0" w:color="auto"/>
              <w:left w:val="single" w:sz="8" w:space="0" w:color="auto"/>
              <w:bottom w:val="single" w:sz="4"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M47</w:t>
            </w:r>
          </w:p>
        </w:tc>
        <w:tc>
          <w:tcPr>
            <w:tcW w:w="3496"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3, giai đoạn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4</w:t>
            </w:r>
          </w:p>
        </w:tc>
      </w:tr>
      <w:tr w:rsidR="00AD1517" w:rsidRPr="00AD1517" w:rsidTr="0067345D">
        <w:trPr>
          <w:trHeight w:val="15"/>
          <w:jc w:val="center"/>
        </w:trPr>
        <w:tc>
          <w:tcPr>
            <w:tcW w:w="700"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30.</w:t>
            </w:r>
          </w:p>
        </w:tc>
        <w:tc>
          <w:tcPr>
            <w:tcW w:w="430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Loãng xương do kém hấp thu sau phẫu thuật có kèm gãy xương bệnh lý</w:t>
            </w:r>
          </w:p>
        </w:tc>
        <w:tc>
          <w:tcPr>
            <w:tcW w:w="169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M80.3</w:t>
            </w:r>
          </w:p>
        </w:tc>
        <w:tc>
          <w:tcPr>
            <w:tcW w:w="349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4"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lastRenderedPageBreak/>
              <w:t>31.</w:t>
            </w:r>
          </w:p>
        </w:tc>
        <w:tc>
          <w:tcPr>
            <w:tcW w:w="4302" w:type="dxa"/>
            <w:tcBorders>
              <w:top w:val="single" w:sz="4"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Loãng xương do dùng thuốc có kèm gãy xương bệnh lý</w:t>
            </w:r>
          </w:p>
        </w:tc>
        <w:tc>
          <w:tcPr>
            <w:tcW w:w="1698" w:type="dxa"/>
            <w:tcBorders>
              <w:top w:val="single" w:sz="4"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M80.4</w:t>
            </w:r>
          </w:p>
        </w:tc>
        <w:tc>
          <w:tcPr>
            <w:tcW w:w="3496" w:type="dxa"/>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nil"/>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32.</w:t>
            </w:r>
          </w:p>
        </w:tc>
        <w:tc>
          <w:tcPr>
            <w:tcW w:w="4302" w:type="dxa"/>
            <w:tcBorders>
              <w:top w:val="nil"/>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Loãng xương tự phát có kèm gãy xương bệnh lý</w:t>
            </w:r>
          </w:p>
        </w:tc>
        <w:tc>
          <w:tcPr>
            <w:tcW w:w="1698" w:type="dxa"/>
            <w:tcBorders>
              <w:top w:val="nil"/>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M80.5</w:t>
            </w:r>
          </w:p>
        </w:tc>
        <w:tc>
          <w:tcPr>
            <w:tcW w:w="3496" w:type="dxa"/>
            <w:tcBorders>
              <w:top w:val="nil"/>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33.</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Hội chứng viêm cầu thận mạn</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N03</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34.</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thận mãn tính</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N18</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35.</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Dị tật bẩm sinh khác về da</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Q82</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36.</w:t>
            </w:r>
          </w:p>
        </w:tc>
        <w:tc>
          <w:tcPr>
            <w:tcW w:w="4302"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Hội chứng Prader Willi</w:t>
            </w:r>
          </w:p>
        </w:tc>
        <w:tc>
          <w:tcPr>
            <w:tcW w:w="1698" w:type="dxa"/>
            <w:tcBorders>
              <w:top w:val="single" w:sz="8" w:space="0" w:color="auto"/>
              <w:left w:val="single" w:sz="8" w:space="0" w:color="auto"/>
              <w:bottom w:val="nil"/>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Q87.11 (Áp mã theo ICD</w:t>
            </w:r>
            <w:r w:rsidRPr="00AD1517">
              <w:rPr>
                <w:rFonts w:ascii="Times New Roman" w:eastAsia="Times New Roman" w:hAnsi="Times New Roman" w:cs="Times New Roman"/>
                <w:color w:val="000000"/>
                <w:sz w:val="24"/>
                <w:szCs w:val="24"/>
              </w:rPr>
              <w:softHyphen/>
              <w:t>-10 của WHO cập nhật năm 2021)</w:t>
            </w:r>
          </w:p>
        </w:tc>
        <w:tc>
          <w:tcPr>
            <w:tcW w:w="3496"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222222"/>
                <w:sz w:val="24"/>
                <w:szCs w:val="24"/>
              </w:rPr>
              <w:t> </w:t>
            </w:r>
          </w:p>
        </w:tc>
      </w:tr>
      <w:tr w:rsidR="00AD1517" w:rsidRPr="00AD1517" w:rsidTr="0067345D">
        <w:trPr>
          <w:trHeight w:val="15"/>
          <w:jc w:val="center"/>
        </w:trPr>
        <w:tc>
          <w:tcPr>
            <w:tcW w:w="700"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37.</w:t>
            </w:r>
          </w:p>
        </w:tc>
        <w:tc>
          <w:tcPr>
            <w:tcW w:w="430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bệnh thuộc Danh mục quy định tại Phụ lục II ban hành kèm theo Thông tư này từ STT số 01 đến STT số 105.</w:t>
            </w:r>
          </w:p>
        </w:tc>
        <w:tc>
          <w:tcPr>
            <w:tcW w:w="1698"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Theo mã ICD</w:t>
            </w:r>
            <w:r w:rsidRPr="00AD1517">
              <w:rPr>
                <w:rFonts w:ascii="Times New Roman" w:eastAsia="Times New Roman" w:hAnsi="Times New Roman" w:cs="Times New Roman"/>
                <w:color w:val="000000"/>
                <w:sz w:val="24"/>
                <w:szCs w:val="24"/>
              </w:rPr>
              <w:softHyphen/>
              <w:t>-10 tại Phụ lục II</w:t>
            </w:r>
          </w:p>
        </w:tc>
        <w:tc>
          <w:tcPr>
            <w:tcW w:w="3496"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Không áp dụng đối với các trường hợp sau đây:</w:t>
            </w:r>
          </w:p>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 Người bệnh đã được điều trị ổn định hoặc không có chỉ định điều trị đặc hiệu.</w:t>
            </w:r>
          </w:p>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 Bệnh thuộc tình trạng cấp cứu, cấp tính.</w:t>
            </w:r>
          </w:p>
        </w:tc>
      </w:tr>
    </w:tbl>
    <w:p w:rsidR="00AD1517" w:rsidRPr="004C488A" w:rsidRDefault="00AD1517" w:rsidP="004C488A">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b/>
          <w:bCs/>
          <w:color w:val="000000"/>
          <w:sz w:val="28"/>
          <w:szCs w:val="28"/>
        </w:rPr>
        <w:t>Ghi chú:</w:t>
      </w:r>
    </w:p>
    <w:p w:rsidR="00AD1517" w:rsidRPr="004C488A" w:rsidRDefault="00AD1517" w:rsidP="004C488A">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color w:val="000000"/>
          <w:sz w:val="28"/>
          <w:szCs w:val="28"/>
        </w:rPr>
        <w:t>1. Các mã bệnh có 03 ký tự trong Phụ lục này bao gồm tất cả các mã bệnh chi tiết có 04 ký tự. Ví dụ: Mã B43 bao gồm các mã B43.0, B43.1, B43.2, B43.8, B43.9</w:t>
      </w:r>
    </w:p>
    <w:p w:rsidR="00AD1517" w:rsidRPr="004C488A" w:rsidRDefault="00AD1517" w:rsidP="004C488A">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color w:val="000000"/>
          <w:sz w:val="28"/>
          <w:szCs w:val="28"/>
        </w:rPr>
        <w:t>2. Trường hợp có mã bệnh chi tiết đến 04 ký tự, khi xác định mã bệnh phải ghi rõ mã chi tiết 04 ký tự.</w:t>
      </w:r>
    </w:p>
    <w:p w:rsidR="004C488A" w:rsidRDefault="004C488A">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AD1517" w:rsidRPr="004C488A" w:rsidRDefault="00AD1517" w:rsidP="004C488A">
      <w:pPr>
        <w:spacing w:after="0" w:line="271" w:lineRule="auto"/>
        <w:jc w:val="center"/>
        <w:rPr>
          <w:rFonts w:ascii="Times New Roman" w:eastAsia="Times New Roman" w:hAnsi="Times New Roman" w:cs="Times New Roman"/>
          <w:color w:val="222222"/>
          <w:sz w:val="28"/>
          <w:szCs w:val="28"/>
        </w:rPr>
      </w:pPr>
      <w:r w:rsidRPr="004C488A">
        <w:rPr>
          <w:rFonts w:ascii="Times New Roman" w:eastAsia="Times New Roman" w:hAnsi="Times New Roman" w:cs="Times New Roman"/>
          <w:b/>
          <w:bCs/>
          <w:color w:val="000000"/>
          <w:sz w:val="28"/>
          <w:szCs w:val="28"/>
        </w:rPr>
        <w:lastRenderedPageBreak/>
        <w:t>Phụ lục IV</w:t>
      </w:r>
    </w:p>
    <w:p w:rsidR="00AD1517" w:rsidRPr="004C488A" w:rsidRDefault="00AD1517" w:rsidP="004C488A">
      <w:pPr>
        <w:spacing w:after="0" w:line="271" w:lineRule="auto"/>
        <w:jc w:val="center"/>
        <w:rPr>
          <w:rFonts w:ascii="Times New Roman" w:eastAsia="Times New Roman" w:hAnsi="Times New Roman" w:cs="Times New Roman"/>
          <w:color w:val="222222"/>
          <w:sz w:val="28"/>
          <w:szCs w:val="28"/>
        </w:rPr>
      </w:pPr>
      <w:r w:rsidRPr="004C488A">
        <w:rPr>
          <w:rFonts w:ascii="Times New Roman" w:eastAsia="Times New Roman" w:hAnsi="Times New Roman" w:cs="Times New Roman"/>
          <w:b/>
          <w:bCs/>
          <w:color w:val="000000"/>
          <w:sz w:val="28"/>
          <w:szCs w:val="28"/>
        </w:rPr>
        <w:t>DANH MỤC MỘT SỐ BỆNH ĐƯỢC CHUYỂN CƠ SỞ KHÁM BỆNH,</w:t>
      </w:r>
      <w:r w:rsidRPr="004C488A">
        <w:rPr>
          <w:rFonts w:ascii="Times New Roman" w:eastAsia="Times New Roman" w:hAnsi="Times New Roman" w:cs="Times New Roman"/>
          <w:b/>
          <w:bCs/>
          <w:color w:val="000000"/>
          <w:sz w:val="28"/>
          <w:szCs w:val="28"/>
        </w:rPr>
        <w:br/>
        <w:t> CHỮA BỆNH BẢO HIỂM Y TẾ CẤP BAN ĐẦU ĐỂ QUẢN LÝ</w:t>
      </w:r>
    </w:p>
    <w:p w:rsidR="00AD1517" w:rsidRPr="004C488A" w:rsidRDefault="00AD1517" w:rsidP="004C488A">
      <w:pPr>
        <w:spacing w:after="0" w:line="271" w:lineRule="auto"/>
        <w:jc w:val="center"/>
        <w:rPr>
          <w:rFonts w:ascii="Times New Roman" w:eastAsia="Times New Roman" w:hAnsi="Times New Roman" w:cs="Times New Roman"/>
          <w:color w:val="222222"/>
          <w:sz w:val="28"/>
          <w:szCs w:val="28"/>
        </w:rPr>
      </w:pPr>
      <w:r w:rsidRPr="004C488A">
        <w:rPr>
          <w:rFonts w:ascii="Times New Roman" w:eastAsia="Times New Roman" w:hAnsi="Times New Roman" w:cs="Times New Roman"/>
          <w:i/>
          <w:iCs/>
          <w:color w:val="000000"/>
          <w:sz w:val="28"/>
          <w:szCs w:val="28"/>
        </w:rPr>
        <w:t>(Ban hành kèm theo Thông tư số 01/2025/TT-BYT ngày 01 tháng 01 năm 2025</w:t>
      </w:r>
      <w:r w:rsidRPr="004C488A">
        <w:rPr>
          <w:rFonts w:ascii="Times New Roman" w:eastAsia="Times New Roman" w:hAnsi="Times New Roman" w:cs="Times New Roman"/>
          <w:i/>
          <w:iCs/>
          <w:color w:val="000000"/>
          <w:sz w:val="28"/>
          <w:szCs w:val="28"/>
        </w:rPr>
        <w:br/>
        <w:t> của Bộ trưởng Bộ Y tế)</w:t>
      </w:r>
    </w:p>
    <w:p w:rsidR="00AD1517" w:rsidRPr="004C488A" w:rsidRDefault="00AD1517" w:rsidP="004C488A">
      <w:pPr>
        <w:spacing w:after="0" w:line="271" w:lineRule="auto"/>
        <w:rPr>
          <w:rFonts w:ascii="Times New Roman" w:eastAsia="Times New Roman" w:hAnsi="Times New Roman" w:cs="Times New Roman"/>
          <w:color w:val="222222"/>
          <w:sz w:val="28"/>
          <w:szCs w:val="28"/>
        </w:rPr>
      </w:pPr>
      <w:r w:rsidRPr="004C488A">
        <w:rPr>
          <w:rFonts w:ascii="Times New Roman" w:eastAsia="Times New Roman" w:hAnsi="Times New Roman" w:cs="Times New Roman"/>
          <w:color w:val="222222"/>
          <w:sz w:val="28"/>
          <w:szCs w:val="28"/>
        </w:rPr>
        <w:t> </w:t>
      </w:r>
    </w:p>
    <w:tbl>
      <w:tblPr>
        <w:tblW w:w="5632" w:type="pct"/>
        <w:jc w:val="center"/>
        <w:tblCellMar>
          <w:left w:w="0" w:type="dxa"/>
          <w:right w:w="0" w:type="dxa"/>
        </w:tblCellMar>
        <w:tblLook w:val="04A0" w:firstRow="1" w:lastRow="0" w:firstColumn="1" w:lastColumn="0" w:noHBand="0" w:noVBand="1"/>
      </w:tblPr>
      <w:tblGrid>
        <w:gridCol w:w="783"/>
        <w:gridCol w:w="4074"/>
        <w:gridCol w:w="1680"/>
        <w:gridCol w:w="3659"/>
      </w:tblGrid>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STT</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Tên bệnh, nhóm bệnh và các trường hợp</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Mã</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b/>
                <w:bCs/>
                <w:color w:val="000000"/>
                <w:sz w:val="24"/>
                <w:szCs w:val="24"/>
              </w:rPr>
              <w:t>ICD-10</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b/>
                <w:bCs/>
                <w:color w:val="000000"/>
                <w:sz w:val="24"/>
                <w:szCs w:val="24"/>
              </w:rPr>
              <w:t>Tình trạng, điều kiện</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Lao (các loại)</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A15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A19</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2.</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HIV/AIDS</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B20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B24, Z21</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 hoặc chăm sóc giảm nhẹ giai đoạn cuối.</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3.</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u ác tính</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C00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C97</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cuối, chăm sóc giảm nhẹ.</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4.</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đái tháo đường không phụ thuộc insuline (Chưa có biến chứng)</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E11.9</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5.</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đái tháo đường liên quan đến suy dinh dưỡng (Chưa có biến chứng)</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E12.9</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6.</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Nhóm bệnh tâm thần</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Từ F00 đến</w:t>
            </w:r>
            <w:r w:rsidRPr="00AD1517">
              <w:rPr>
                <w:rFonts w:ascii="Times New Roman" w:eastAsia="Times New Roman" w:hAnsi="Times New Roman" w:cs="Times New Roman"/>
                <w:color w:val="222222"/>
                <w:sz w:val="24"/>
                <w:szCs w:val="24"/>
              </w:rPr>
              <w:t> </w:t>
            </w:r>
            <w:r w:rsidRPr="00AD1517">
              <w:rPr>
                <w:rFonts w:ascii="Times New Roman" w:eastAsia="Times New Roman" w:hAnsi="Times New Roman" w:cs="Times New Roman"/>
                <w:color w:val="000000"/>
                <w:sz w:val="24"/>
                <w:szCs w:val="24"/>
              </w:rPr>
              <w:t>F99</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đã chẩn đoán xác định, điều trị ổn định.</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7.</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Các bệnh phổi tắc nghẽn mãn tính khác (COPD)</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J44</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8.</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Hen [suyễn]</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J45</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9.</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Tăng huyết áp</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I10</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r w:rsidR="00AD1517" w:rsidRPr="00AD1517" w:rsidTr="00E06D07">
        <w:trPr>
          <w:trHeight w:val="15"/>
          <w:jc w:val="center"/>
        </w:trPr>
        <w:tc>
          <w:tcPr>
            <w:tcW w:w="7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10.</w:t>
            </w:r>
          </w:p>
        </w:tc>
        <w:tc>
          <w:tcPr>
            <w:tcW w:w="40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Bệnh tim thiếu máu cục bộ mạn</w:t>
            </w:r>
          </w:p>
        </w:tc>
        <w:tc>
          <w:tcPr>
            <w:tcW w:w="16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I25</w:t>
            </w:r>
          </w:p>
        </w:tc>
        <w:tc>
          <w:tcPr>
            <w:tcW w:w="365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r w:rsidR="00AD1517" w:rsidRPr="00AD1517" w:rsidTr="00E06D07">
        <w:trPr>
          <w:trHeight w:val="15"/>
          <w:jc w:val="center"/>
        </w:trPr>
        <w:tc>
          <w:tcPr>
            <w:tcW w:w="78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11.</w:t>
            </w:r>
          </w:p>
        </w:tc>
        <w:tc>
          <w:tcPr>
            <w:tcW w:w="407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Suy tim</w:t>
            </w:r>
          </w:p>
        </w:tc>
        <w:tc>
          <w:tcPr>
            <w:tcW w:w="16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jc w:val="center"/>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I50</w:t>
            </w:r>
          </w:p>
        </w:tc>
        <w:tc>
          <w:tcPr>
            <w:tcW w:w="365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AD1517" w:rsidRPr="00AD1517" w:rsidRDefault="00AD1517" w:rsidP="00AD1517">
            <w:pPr>
              <w:spacing w:before="100" w:beforeAutospacing="1" w:after="100" w:afterAutospacing="1" w:line="240" w:lineRule="auto"/>
              <w:rPr>
                <w:rFonts w:ascii="Times New Roman" w:eastAsia="Times New Roman" w:hAnsi="Times New Roman" w:cs="Times New Roman"/>
                <w:color w:val="222222"/>
                <w:sz w:val="24"/>
                <w:szCs w:val="24"/>
              </w:rPr>
            </w:pPr>
            <w:r w:rsidRPr="00AD1517">
              <w:rPr>
                <w:rFonts w:ascii="Times New Roman" w:eastAsia="Times New Roman" w:hAnsi="Times New Roman" w:cs="Times New Roman"/>
                <w:color w:val="000000"/>
                <w:sz w:val="24"/>
                <w:szCs w:val="24"/>
              </w:rPr>
              <w:t>Giai đoạn ổn định.</w:t>
            </w:r>
          </w:p>
        </w:tc>
      </w:tr>
    </w:tbl>
    <w:p w:rsidR="00AD1517" w:rsidRPr="004C488A" w:rsidRDefault="00AD1517" w:rsidP="004C488A">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b/>
          <w:bCs/>
          <w:color w:val="000000"/>
          <w:sz w:val="28"/>
          <w:szCs w:val="28"/>
        </w:rPr>
        <w:t>Ghi chú:</w:t>
      </w:r>
    </w:p>
    <w:p w:rsidR="00AD1517" w:rsidRPr="004C488A" w:rsidRDefault="00AD1517" w:rsidP="004C488A">
      <w:pPr>
        <w:spacing w:after="0" w:line="271" w:lineRule="auto"/>
        <w:ind w:firstLine="720"/>
        <w:jc w:val="both"/>
        <w:rPr>
          <w:rFonts w:ascii="Times New Roman" w:eastAsia="Times New Roman" w:hAnsi="Times New Roman" w:cs="Times New Roman"/>
          <w:color w:val="222222"/>
          <w:sz w:val="28"/>
          <w:szCs w:val="28"/>
        </w:rPr>
      </w:pPr>
      <w:r w:rsidRPr="004C488A">
        <w:rPr>
          <w:rFonts w:ascii="Times New Roman" w:eastAsia="Times New Roman" w:hAnsi="Times New Roman" w:cs="Times New Roman"/>
          <w:color w:val="000000"/>
          <w:sz w:val="28"/>
          <w:szCs w:val="28"/>
        </w:rPr>
        <w:t>1. Các mã bệnh có 03 ký tự trong Phụ lục này bao gồm tất cả các mã bệnh chi tiết có 04 ký tự.</w:t>
      </w:r>
    </w:p>
    <w:p w:rsidR="006A3C7B" w:rsidRPr="004C488A" w:rsidRDefault="00AD1517" w:rsidP="004C488A">
      <w:pPr>
        <w:spacing w:after="0" w:line="271" w:lineRule="auto"/>
        <w:ind w:firstLine="720"/>
        <w:jc w:val="both"/>
        <w:rPr>
          <w:rFonts w:ascii="Times New Roman" w:eastAsia="Times New Roman" w:hAnsi="Times New Roman" w:cs="Times New Roman"/>
          <w:sz w:val="28"/>
          <w:szCs w:val="28"/>
        </w:rPr>
      </w:pPr>
      <w:r w:rsidRPr="004C488A">
        <w:rPr>
          <w:rFonts w:ascii="Times New Roman" w:eastAsia="Times New Roman" w:hAnsi="Times New Roman" w:cs="Times New Roman"/>
          <w:color w:val="000000"/>
          <w:sz w:val="28"/>
          <w:szCs w:val="28"/>
        </w:rPr>
        <w:t>2. Trường hợp có mã bệnh chi tiết đến 04 ký tự, khi xác định mã bệnh phải ghi rõ mã chi tiết 04 ký tự.</w:t>
      </w:r>
    </w:p>
    <w:sectPr w:rsidR="006A3C7B" w:rsidRPr="004C488A" w:rsidSect="00AD151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41"/>
    <w:rsid w:val="00204E0A"/>
    <w:rsid w:val="00325D51"/>
    <w:rsid w:val="00344941"/>
    <w:rsid w:val="004C488A"/>
    <w:rsid w:val="00551E75"/>
    <w:rsid w:val="0067345D"/>
    <w:rsid w:val="006A3C7B"/>
    <w:rsid w:val="006B3689"/>
    <w:rsid w:val="00746C11"/>
    <w:rsid w:val="00AA7F5A"/>
    <w:rsid w:val="00AD1517"/>
    <w:rsid w:val="00C57CF8"/>
    <w:rsid w:val="00E0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C3E2"/>
  <w15:chartTrackingRefBased/>
  <w15:docId w15:val="{C82D08DF-0B6D-4473-9C80-526826EF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u-de">
    <w:name w:val="tieu-de"/>
    <w:basedOn w:val="Normal"/>
    <w:rsid w:val="003449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49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4941"/>
    <w:rPr>
      <w:i/>
      <w:iCs/>
    </w:rPr>
  </w:style>
  <w:style w:type="paragraph" w:styleId="ListParagraph">
    <w:name w:val="List Paragraph"/>
    <w:basedOn w:val="Normal"/>
    <w:uiPriority w:val="34"/>
    <w:qFormat/>
    <w:rsid w:val="00551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62905">
      <w:bodyDiv w:val="1"/>
      <w:marLeft w:val="0"/>
      <w:marRight w:val="0"/>
      <w:marTop w:val="0"/>
      <w:marBottom w:val="0"/>
      <w:divBdr>
        <w:top w:val="none" w:sz="0" w:space="0" w:color="auto"/>
        <w:left w:val="none" w:sz="0" w:space="0" w:color="auto"/>
        <w:bottom w:val="none" w:sz="0" w:space="0" w:color="auto"/>
        <w:right w:val="none" w:sz="0" w:space="0" w:color="auto"/>
      </w:divBdr>
      <w:divsChild>
        <w:div w:id="1758789726">
          <w:marLeft w:val="0"/>
          <w:marRight w:val="0"/>
          <w:marTop w:val="120"/>
          <w:marBottom w:val="120"/>
          <w:divBdr>
            <w:top w:val="none" w:sz="0" w:space="0" w:color="auto"/>
            <w:left w:val="none" w:sz="0" w:space="0" w:color="auto"/>
            <w:bottom w:val="none" w:sz="0" w:space="0" w:color="auto"/>
            <w:right w:val="none" w:sz="0" w:space="0" w:color="auto"/>
          </w:divBdr>
          <w:divsChild>
            <w:div w:id="1240477749">
              <w:marLeft w:val="0"/>
              <w:marRight w:val="0"/>
              <w:marTop w:val="0"/>
              <w:marBottom w:val="0"/>
              <w:divBdr>
                <w:top w:val="none" w:sz="0" w:space="0" w:color="auto"/>
                <w:left w:val="none" w:sz="0" w:space="0" w:color="auto"/>
                <w:bottom w:val="none" w:sz="0" w:space="0" w:color="auto"/>
                <w:right w:val="none" w:sz="0" w:space="0" w:color="auto"/>
              </w:divBdr>
            </w:div>
          </w:divsChild>
        </w:div>
        <w:div w:id="422381239">
          <w:marLeft w:val="0"/>
          <w:marRight w:val="0"/>
          <w:marTop w:val="120"/>
          <w:marBottom w:val="120"/>
          <w:divBdr>
            <w:top w:val="none" w:sz="0" w:space="0" w:color="auto"/>
            <w:left w:val="none" w:sz="0" w:space="0" w:color="auto"/>
            <w:bottom w:val="none" w:sz="0" w:space="0" w:color="auto"/>
            <w:right w:val="none" w:sz="0" w:space="0" w:color="auto"/>
          </w:divBdr>
          <w:divsChild>
            <w:div w:id="267549759">
              <w:marLeft w:val="0"/>
              <w:marRight w:val="0"/>
              <w:marTop w:val="0"/>
              <w:marBottom w:val="0"/>
              <w:divBdr>
                <w:top w:val="none" w:sz="0" w:space="0" w:color="auto"/>
                <w:left w:val="none" w:sz="0" w:space="0" w:color="auto"/>
                <w:bottom w:val="none" w:sz="0" w:space="0" w:color="auto"/>
                <w:right w:val="none" w:sz="0" w:space="0" w:color="auto"/>
              </w:divBdr>
            </w:div>
          </w:divsChild>
        </w:div>
        <w:div w:id="580144085">
          <w:marLeft w:val="0"/>
          <w:marRight w:val="0"/>
          <w:marTop w:val="120"/>
          <w:marBottom w:val="120"/>
          <w:divBdr>
            <w:top w:val="none" w:sz="0" w:space="0" w:color="auto"/>
            <w:left w:val="none" w:sz="0" w:space="0" w:color="auto"/>
            <w:bottom w:val="none" w:sz="0" w:space="0" w:color="auto"/>
            <w:right w:val="none" w:sz="0" w:space="0" w:color="auto"/>
          </w:divBdr>
          <w:divsChild>
            <w:div w:id="1014695093">
              <w:marLeft w:val="0"/>
              <w:marRight w:val="0"/>
              <w:marTop w:val="0"/>
              <w:marBottom w:val="0"/>
              <w:divBdr>
                <w:top w:val="none" w:sz="0" w:space="0" w:color="auto"/>
                <w:left w:val="none" w:sz="0" w:space="0" w:color="auto"/>
                <w:bottom w:val="none" w:sz="0" w:space="0" w:color="auto"/>
                <w:right w:val="none" w:sz="0" w:space="0" w:color="auto"/>
              </w:divBdr>
              <w:divsChild>
                <w:div w:id="20067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9811">
          <w:marLeft w:val="0"/>
          <w:marRight w:val="0"/>
          <w:marTop w:val="120"/>
          <w:marBottom w:val="120"/>
          <w:divBdr>
            <w:top w:val="none" w:sz="0" w:space="0" w:color="auto"/>
            <w:left w:val="none" w:sz="0" w:space="0" w:color="auto"/>
            <w:bottom w:val="none" w:sz="0" w:space="0" w:color="auto"/>
            <w:right w:val="none" w:sz="0" w:space="0" w:color="auto"/>
          </w:divBdr>
          <w:divsChild>
            <w:div w:id="1271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967">
      <w:bodyDiv w:val="1"/>
      <w:marLeft w:val="0"/>
      <w:marRight w:val="0"/>
      <w:marTop w:val="0"/>
      <w:marBottom w:val="0"/>
      <w:divBdr>
        <w:top w:val="none" w:sz="0" w:space="0" w:color="auto"/>
        <w:left w:val="none" w:sz="0" w:space="0" w:color="auto"/>
        <w:bottom w:val="none" w:sz="0" w:space="0" w:color="auto"/>
        <w:right w:val="none" w:sz="0" w:space="0" w:color="auto"/>
      </w:divBdr>
      <w:divsChild>
        <w:div w:id="325793493">
          <w:marLeft w:val="0"/>
          <w:marRight w:val="0"/>
          <w:marTop w:val="225"/>
          <w:marBottom w:val="0"/>
          <w:divBdr>
            <w:top w:val="none" w:sz="0" w:space="0" w:color="auto"/>
            <w:left w:val="none" w:sz="0" w:space="0" w:color="auto"/>
            <w:bottom w:val="none" w:sz="0" w:space="0" w:color="auto"/>
            <w:right w:val="none" w:sz="0" w:space="0" w:color="auto"/>
          </w:divBdr>
          <w:divsChild>
            <w:div w:id="2096894129">
              <w:marLeft w:val="0"/>
              <w:marRight w:val="0"/>
              <w:marTop w:val="0"/>
              <w:marBottom w:val="0"/>
              <w:divBdr>
                <w:top w:val="none" w:sz="0" w:space="0" w:color="auto"/>
                <w:left w:val="none" w:sz="0" w:space="0" w:color="auto"/>
                <w:bottom w:val="none" w:sz="0" w:space="0" w:color="auto"/>
                <w:right w:val="none" w:sz="0" w:space="0" w:color="auto"/>
              </w:divBdr>
            </w:div>
            <w:div w:id="1340499821">
              <w:marLeft w:val="0"/>
              <w:marRight w:val="0"/>
              <w:marTop w:val="0"/>
              <w:marBottom w:val="0"/>
              <w:divBdr>
                <w:top w:val="none" w:sz="0" w:space="0" w:color="auto"/>
                <w:left w:val="none" w:sz="0" w:space="0" w:color="auto"/>
                <w:bottom w:val="none" w:sz="0" w:space="0" w:color="auto"/>
                <w:right w:val="none" w:sz="0" w:space="0" w:color="auto"/>
              </w:divBdr>
              <w:divsChild>
                <w:div w:id="1896966096">
                  <w:marLeft w:val="0"/>
                  <w:marRight w:val="0"/>
                  <w:marTop w:val="0"/>
                  <w:marBottom w:val="0"/>
                  <w:divBdr>
                    <w:top w:val="none" w:sz="0" w:space="0" w:color="auto"/>
                    <w:left w:val="none" w:sz="0" w:space="0" w:color="auto"/>
                    <w:bottom w:val="none" w:sz="0" w:space="0" w:color="auto"/>
                    <w:right w:val="none" w:sz="0" w:space="0" w:color="auto"/>
                  </w:divBdr>
                </w:div>
              </w:divsChild>
            </w:div>
            <w:div w:id="363479112">
              <w:marLeft w:val="0"/>
              <w:marRight w:val="0"/>
              <w:marTop w:val="0"/>
              <w:marBottom w:val="0"/>
              <w:divBdr>
                <w:top w:val="none" w:sz="0" w:space="0" w:color="auto"/>
                <w:left w:val="none" w:sz="0" w:space="0" w:color="auto"/>
                <w:bottom w:val="single" w:sz="6" w:space="11" w:color="BABABA"/>
                <w:right w:val="none" w:sz="0" w:space="0" w:color="auto"/>
              </w:divBdr>
              <w:divsChild>
                <w:div w:id="18268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854">
          <w:marLeft w:val="0"/>
          <w:marRight w:val="0"/>
          <w:marTop w:val="0"/>
          <w:marBottom w:val="0"/>
          <w:divBdr>
            <w:top w:val="none" w:sz="0" w:space="0" w:color="auto"/>
            <w:left w:val="none" w:sz="0" w:space="0" w:color="auto"/>
            <w:bottom w:val="none" w:sz="0" w:space="0" w:color="auto"/>
            <w:right w:val="none" w:sz="0" w:space="0" w:color="auto"/>
          </w:divBdr>
          <w:divsChild>
            <w:div w:id="6562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13</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vss</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2025-01-06T01:09:00Z</dcterms:created>
  <dcterms:modified xsi:type="dcterms:W3CDTF">2025-01-07T08:27:00Z</dcterms:modified>
</cp:coreProperties>
</file>